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167" w:rsidRPr="0052544D" w:rsidRDefault="00AE7167" w:rsidP="00AE7167">
      <w:pPr>
        <w:pStyle w:val="a3"/>
        <w:shd w:val="clear" w:color="auto" w:fill="FFFFFF"/>
        <w:spacing w:before="0" w:beforeAutospacing="0" w:after="0" w:afterAutospacing="0"/>
        <w:jc w:val="center"/>
        <w:rPr>
          <w:rFonts w:ascii="方正小标宋_GBK" w:eastAsia="方正小标宋_GBK" w:hAnsi="Microsoft YaHei UI" w:hint="eastAsia"/>
          <w:spacing w:val="8"/>
          <w:sz w:val="44"/>
          <w:szCs w:val="44"/>
        </w:rPr>
      </w:pPr>
      <w:r w:rsidRPr="0052544D">
        <w:rPr>
          <w:rStyle w:val="a4"/>
          <w:rFonts w:ascii="方正小标宋_GBK" w:eastAsia="方正小标宋_GBK" w:hAnsi="Microsoft YaHei UI" w:hint="eastAsia"/>
          <w:color w:val="B21B1B"/>
          <w:spacing w:val="8"/>
          <w:sz w:val="44"/>
          <w:szCs w:val="44"/>
        </w:rPr>
        <w:t>中华人民共和国行政复议法</w:t>
      </w:r>
    </w:p>
    <w:p w:rsidR="00AE7167" w:rsidRDefault="00AE7167" w:rsidP="00AE7167">
      <w:pPr>
        <w:pStyle w:val="a3"/>
        <w:shd w:val="clear" w:color="auto" w:fill="FFFFFF"/>
        <w:spacing w:before="0" w:beforeAutospacing="0" w:after="0" w:afterAutospacing="0"/>
        <w:rPr>
          <w:rFonts w:ascii="Microsoft YaHei UI" w:eastAsia="Microsoft YaHei UI" w:hAnsi="Microsoft YaHei UI"/>
          <w:spacing w:val="8"/>
          <w:sz w:val="23"/>
          <w:szCs w:val="23"/>
        </w:rPr>
      </w:pP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（1999年4月29日第九届全国人民代表大会常务委员会第九次会议通过　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　2023年9月1日第十四届全国人民代表大会常务委员会第五次会议修订）</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p>
    <w:p w:rsidR="00AE7167" w:rsidRPr="0052544D" w:rsidRDefault="00AE7167" w:rsidP="0052544D">
      <w:pPr>
        <w:pStyle w:val="a3"/>
        <w:shd w:val="clear" w:color="auto" w:fill="FFFFFF"/>
        <w:spacing w:before="0" w:beforeAutospacing="0" w:after="0" w:afterAutospacing="0" w:line="560" w:lineRule="exact"/>
        <w:ind w:firstLineChars="200" w:firstLine="674"/>
        <w:jc w:val="center"/>
        <w:rPr>
          <w:rFonts w:ascii="方正仿宋_GBK" w:eastAsia="方正仿宋_GBK" w:hAnsi="Microsoft YaHei UI" w:hint="eastAsia"/>
          <w:spacing w:val="8"/>
          <w:sz w:val="32"/>
          <w:szCs w:val="32"/>
        </w:rPr>
      </w:pPr>
      <w:r w:rsidRPr="0052544D">
        <w:rPr>
          <w:rStyle w:val="a4"/>
          <w:rFonts w:ascii="方正仿宋_GBK" w:eastAsia="方正仿宋_GBK" w:hAnsi="Microsoft YaHei UI" w:hint="eastAsia"/>
          <w:spacing w:val="8"/>
          <w:sz w:val="32"/>
          <w:szCs w:val="32"/>
        </w:rPr>
        <w:t>目录</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第一章　总则</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第二章　行政复议申请</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第一节　行政复议范围</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第二节　行政复议参加人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第三节　申请的提出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第四节　行政复议管辖</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第三章　行政复议受理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第四章　行政复议审理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第一节　一般规定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第二节　行政复议证据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第三节　普通程序</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第四节　简易程序</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第五节　行政复议附带审查</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第五章　行政复议决定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第六章　法律责任</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第七章　附则</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p>
    <w:p w:rsidR="00AE7167" w:rsidRPr="0052544D" w:rsidRDefault="00AE7167" w:rsidP="0052544D">
      <w:pPr>
        <w:pStyle w:val="a3"/>
        <w:shd w:val="clear" w:color="auto" w:fill="FFFFFF"/>
        <w:spacing w:before="0" w:beforeAutospacing="0" w:after="0" w:afterAutospacing="0" w:line="560" w:lineRule="exact"/>
        <w:ind w:firstLineChars="200" w:firstLine="674"/>
        <w:jc w:val="center"/>
        <w:rPr>
          <w:rFonts w:ascii="方正仿宋_GBK" w:eastAsia="方正仿宋_GBK" w:hAnsi="Microsoft YaHei UI" w:hint="eastAsia"/>
          <w:spacing w:val="8"/>
          <w:sz w:val="32"/>
          <w:szCs w:val="32"/>
        </w:rPr>
      </w:pPr>
      <w:r w:rsidRPr="0052544D">
        <w:rPr>
          <w:rStyle w:val="a4"/>
          <w:rFonts w:ascii="方正仿宋_GBK" w:eastAsia="方正仿宋_GBK" w:hAnsi="Microsoft YaHei UI" w:hint="eastAsia"/>
          <w:spacing w:val="8"/>
          <w:sz w:val="32"/>
          <w:szCs w:val="32"/>
        </w:rPr>
        <w:t>第一章　总则</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第一条　为了防止和纠正违法的或者不当的行政行为，保护公民、法人和其他组织的合法权益，监督和保障行政机关依法行使职权，发挥行政复议化解行政争议的主渠道作用，推进法治政府建设，根据宪法，制定本法。</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第二条　公民、法人或者其他组织认为行政机关的行政行为侵犯其合法权益，向行政复议机关提出行政复议申请，行政复议机关办理行政复议案件，适用本法。</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前款所称行政行为，包括法律、法规、规章授权的组织的行政行为。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第三条　行政复议工作坚持中国共产党的领导。</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行政复议机关履行行政复议职责，应当遵循合法、公正、公开、高效、便民、为民的原则，坚持有错必纠，保障法律、法规的正确实施。</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第四条　县级以上各级人民政府以及其他依照本法履行行政复议职责的行政机关是行政复议机关。</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行政复议机关办理行政复议事项的机构是行政复议机构。行政复议机构同时组织办理行政复议机关的行政应诉事项。</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行政复议机关应当加强行政复议工作，支持和保障行政复议机构依法履行职责。上级行政复议机构对下级行政复议机构的行政复议工作进行指导、监督。</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国务院行政复议机构可以发布行政复议指导性案例。</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第五条　行政复议机关办理行政复议案件，可以进行调解。</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调解应当遵循合法、自愿的原则，不得损害国家利益、社会公共利益和他人合法权益，不得违反法律、法规的强制性规定。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第六条　国家建立专业化、职业化行政复议人员队伍。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行政复议机构中初次从事行政复议工作的人员，应当通过国家统一法律职业资格考试取得法律职业资格，并参加统一职前培训。</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国务院行政复议机构应当会同有关部门制定行政复议人员工作规范，加强对行政复议人员的业务考核和管理。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第七条　行政复议机关应当确保行政复议机构的人员配备与所承担的工作任务相适应，提高行政复议人员专业素质，根据工作需要保障办案场所、装备等设施。县级以上各级人民政府应当将行政复议工作经费列入本级预算。</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第八条　行政复议机关应当加强信息化建设，运用现代信息技术，方便公民、法人或者其他组织申请、参加行政复议，提高工作质量和效率。</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第九条　对在行政复议工作中做出显著成绩的单位和个人，按照国家有关规定给予表彰和奖励。</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第十条　公民、法人或者其他组织对行政复议决定不服的，可以依照《中华人民共和国行政诉讼法》的规定向人民法院提起行政诉讼，但是法律规定行政复议决定为最终裁决的除外。</w:t>
      </w:r>
    </w:p>
    <w:p w:rsidR="00AE7167" w:rsidRPr="0052544D" w:rsidRDefault="00AE7167" w:rsidP="0052544D">
      <w:pPr>
        <w:pStyle w:val="a3"/>
        <w:shd w:val="clear" w:color="auto" w:fill="FFFFFF"/>
        <w:spacing w:before="0" w:beforeAutospacing="0" w:after="0" w:afterAutospacing="0" w:line="560" w:lineRule="exact"/>
        <w:ind w:firstLineChars="200" w:firstLine="674"/>
        <w:jc w:val="center"/>
        <w:rPr>
          <w:rFonts w:ascii="方正仿宋_GBK" w:eastAsia="方正仿宋_GBK" w:hAnsi="Microsoft YaHei UI" w:hint="eastAsia"/>
          <w:spacing w:val="8"/>
          <w:sz w:val="32"/>
          <w:szCs w:val="32"/>
        </w:rPr>
      </w:pPr>
      <w:r w:rsidRPr="0052544D">
        <w:rPr>
          <w:rStyle w:val="a4"/>
          <w:rFonts w:ascii="方正仿宋_GBK" w:eastAsia="方正仿宋_GBK" w:hAnsi="Microsoft YaHei UI" w:hint="eastAsia"/>
          <w:spacing w:val="8"/>
          <w:sz w:val="32"/>
          <w:szCs w:val="32"/>
        </w:rPr>
        <w:t>第二章　行政复议申请</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第一节　行政复议范围</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第十一条　有下列情形之一的，公民、法人或者其他组织可以依照本法申请行政复议：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（一）对行政机关作出的行政处罚决定不服；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（二）对行政机关作出的行政强制措施、行政强制执行决定不服；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（三）申请行政许可，行政机关拒绝或者在法定期限内不予答复，或者对行政机关作出的有关行政许可的其他决定不服；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（四）对行政机关作出的确认自然资源的所有权或者使用权的决定不服；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（五）对行政机关作出的征收征用决定及其补偿决定不服；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（六）对行政机关作出的赔偿决定或者不予赔偿决定不服；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（七）对行政机关作出的不予受理工伤认定申请的决定或者工伤认定结论不服；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（八）认为行政机关侵犯其经营自主权或者农村土地承包经营权、农村土地经营权；</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（九）认为行政机关滥用行政权力排除或者限制竞争；</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（十）认为行政机关违法集资、摊派费用或者违法要求履行其他义务；</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（十一）申请行政机关履行保护人身权利、财产权利、受教育权利等合法权益的法定职责，行政机关拒绝履行、未依法履行或者不予答复；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（十二）申请行政机关依法给付抚恤金、社会保险待遇或者最低生活保障等社会保障，行政机关没有依法给付；</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（十三）认为行政机关不依法订立、不依法履行、未按照约定履行或者违法变更、解除政府特许经营协议、土地房屋征收补偿协议等行政协议；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（十四）认为行政机关在政府信息公开工作中侵犯其合法权益；</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（十五）认为行政机关的其他行政行为侵犯其合法权益。</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第十二条　下列事项不属于行政复议范围：</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（一）国防、外交等国家行为；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（二）行政法规、规章或者行政机关制定、发布的具有普遍约束力的决定、命令等规范性文件；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（三）行政机关对行政机关工作人员的奖惩、任免等决定；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（四）行政机关对民事纠纷作出的调解。</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第十三条　公民、法人或者其他组织认为行政机关的行政行为所依据的下列规范性文件不合法，在对行政行为申请行政复议时，可以一并向行政复议机关提出对该规范性文件的附带审查申请：</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（一）国务院部门的规范性文件；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（二）县级以上地方各级人民政府及其工作部门的规范性文件；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（三）乡、镇人民政府的规范性文件；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（四）法律、法规、规章授权的组织的规范性文件。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前款所列规范性文件不含规章。规章的审查依照法律、行政法规办理。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第二节　行政复议参加人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第十四条　依照本法申请行政复议的公民、法人或者其他组织是申请人。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有权申请行政复议的公民死亡的，其近亲属可以申请行政复议。有权申请行政复议的法人或者其他组织终止的，其权利义务承受人可以申请行政复议。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有权申请行政复议的公民为无民事行为能力人或者限制民事行为能力人的，其法定代理人可以代为申请行政复议。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第十五条　同一行政复议案件申请人人数众多的，可以由申请人推选代表人参加行政复议。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代表人参加行政复议的行为对其所代表的申请人发生效力，但是代表人变更行政复议请求、撤回行政复议申请、承认第三人请求的，应当经被代表的申请人同意。</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第十六条　申请人以外的同被申请行政复议的行政行为或者行政复议案件处理结果有利害关系的公民、法人或者其他组织，可以作为第三人申请参加行政复议，或者由行政复议机构通知其作为第三人参加行政复议。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第三人不参加行政复议，不影响行政复议案件的审理。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第十七条　申请人、第三人可以委托一至二名律师、基层法律服务工作者或者其他代理人代为参加行政复议。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申请人、第三人委托代理人的，应当向行政复议机构提交授权委托书、委托人及被委托人的身份证明文件。授权委托书应当载明委托事项、权限和期限。申请人、第三人变更或者解除代理人权限的，应当书面告知行政复议机构。</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第十八条　符合法律援助条件的行政复议申请人申请法律援助的，法律援助机构应当依法为其提供法律援助。</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第十九条　公民、法人或者其他组织对行政行为不服申请行政复议的，作出行政行为的行政机关或者法律、法规、规章授权的组织是被申请人。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两个以上行政机关以共同的名义作出同一行政行为的，共同作出行政行为的行政机关是被申请人。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行政机关委托的组织作出行政行为的，委托的行政机关是被申请人。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作出行政行为的行政机关被撤销或者职权变更的，继续行使其职权的行政机关是被申请人。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第三节　申请的提出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第二十条　公民、法人或者其他组织认为行政行为侵犯其合法权益的，可以自知道或者应当知道该行政行为之日起六十日内提出行政复议申请；但是法律规定的申请期限超过六十日的除外。</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因不可抗力或者其他正当理由耽误法定申请期限的，申请期限自障碍消除之日起继续计算。</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机关作出行政行为时，未告知公民、法人或者其他组织申请行政复议的权利、行政复议机关和申请期限的，申请期限自公民、法人或者其他组织知道或者应当知道申请行政复议的权利、行政复议机关和申请期限之日起计算，但是自知道或者应当知道行政行为内容之日起最长不得超过一年。</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第二十一条　因不动产提出的行政复议申请自行政行为作出之日起超过二十年，其他行政复议申请自行政行为作出之日起超过五年的，行政复议机关不予受理。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第二十二条　申请人申请行政复议，可以书面申请；书面申请有困难的，也可以口头申请。</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书面申请的，可以通过邮寄或者行政复议机关指定的互联网渠道等方式提交行政复议申请书，也可以当面提交行政复议申请书。行政机关通过互联网渠道送达行政行为决定书的，应当同时提供提交行政复议申请书的互联网渠道。</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口头申请的，行政复议机关应当当场记录申请人的基本情况、行政复议请求、申请行政复议的主要事实、理由和时间。</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申请人对两个以上行政行为不服的，应当分别申请行政复议。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第二十三条　有下列情形之一的，申请人应当先向行政复议机关申请行政复议，对行政复议决定不服的，可以再依法向人民法院提起行政诉讼：</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（一）对当场作出的行政处罚决定不服；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（二）对行政机关作出的侵犯其已经依法取得的自然资源的所有权或者使用权的决定不服；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（三）认为行政机关存在本法第十一条规定的未履行法定职责情形；</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（四）申请政府信息公开，行政机关不予公开；</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（五）法律、行政法规规定应当先向行政复议机关申请行政复议的其他情形。</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对前款规定的情形，行政机关在作出行政行为时应当告知公民、法人或者其他组织先向行政复议机关申请行政复议。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第四节　行政复议管辖</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第二十四条　县级以上地方各级人民政府管辖下列行政复议案件：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（一）对本级人民政府工作部门作出的行政行为不服的；</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（二）对下一级人民政府作出的行政行为不服的；</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（三）对本级人民政府依法设立的派出机关作出的行政行为不服的；</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（四）对本级人民政府或者其工作部门管理的法律、法规、规章授权的组织作出的行政行为不服的。</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除前款规定外，省、自治区、直辖市人民政府同时管辖对本机关作出的行政行为不服的行政复议案件。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省、自治区人民政府依法设立的派出机关参照设区的市级人民政府的职责权限，管辖相关行政复议案件。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对县级以上地方各级人民政府工作部门依法设立的派出机构依照法律、法规、规章规定，以派出机构的名义作出的行政行为不服的行政复议案件，由本级人民政府管辖；其中，对直辖市、设区的市人民政府工作部门按照行</w:t>
      </w:r>
      <w:r w:rsidRPr="0052544D">
        <w:rPr>
          <w:rFonts w:ascii="方正仿宋_GBK" w:eastAsia="方正仿宋_GBK" w:hAnsi="Microsoft YaHei UI" w:hint="eastAsia"/>
          <w:spacing w:val="8"/>
          <w:sz w:val="32"/>
          <w:szCs w:val="32"/>
        </w:rPr>
        <w:lastRenderedPageBreak/>
        <w:t>政区划设立的派出机构作出的行政行为不服的，也可以由其所在地的人民政府管辖。</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第二十五条　国务院部门管辖下列行政复议案件：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（一）对本部门作出的行政行为不服的；</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（二）对本部门依法设立的派出机构依照法律、行政法规、部门规章规定，以派出机构的名义作出的行政行为不服的；</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（三）对本部门管理的法律、行政法规、部门规章授权的组织作出的行政行为不服的。</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第二十六条　对省、自治区、直辖市人民政府依照本法第二十四条第二款的规定、国务院部门依照本法第二十五条第一项的规定作出的行政复议决定不服的，可以向人民法院提起行政诉讼；也可以向国务院申请裁决，国务院依照本法的规定作出最终裁决。</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第二十七条　对海关、金融、外汇管理等实行垂直领导的行政机关、税务和国家安全机关的行政行为不服的，向上一级主管部门申请行政复议。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第二十八条　对履行行政复议机构职责的地方人民政府司法行政部门的行政行为不服的，可以向本级人民政府申请行政复议，也可以向上一级司法行政部门申请行政复议。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第二十九条　公民、法人或者其他组织申请行政复议，行政复议机关已经依法受理的，在行政复议期间不得向人民法院提起行政诉讼。</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公民、法人或者其他组织向人民法院提起行政诉讼，人民法院已经依法受理的，不得申请行政复议。</w:t>
      </w:r>
    </w:p>
    <w:p w:rsidR="00AE7167" w:rsidRPr="0052544D" w:rsidRDefault="00AE7167" w:rsidP="0052544D">
      <w:pPr>
        <w:pStyle w:val="a3"/>
        <w:shd w:val="clear" w:color="auto" w:fill="FFFFFF"/>
        <w:spacing w:before="0" w:beforeAutospacing="0" w:after="0" w:afterAutospacing="0" w:line="560" w:lineRule="exact"/>
        <w:ind w:firstLineChars="200" w:firstLine="674"/>
        <w:jc w:val="center"/>
        <w:rPr>
          <w:rFonts w:ascii="方正仿宋_GBK" w:eastAsia="方正仿宋_GBK" w:hAnsi="Microsoft YaHei UI" w:hint="eastAsia"/>
          <w:spacing w:val="8"/>
          <w:sz w:val="32"/>
          <w:szCs w:val="32"/>
        </w:rPr>
      </w:pPr>
      <w:r w:rsidRPr="0052544D">
        <w:rPr>
          <w:rStyle w:val="a4"/>
          <w:rFonts w:ascii="方正仿宋_GBK" w:eastAsia="方正仿宋_GBK" w:hAnsi="Microsoft YaHei UI" w:hint="eastAsia"/>
          <w:spacing w:val="8"/>
          <w:sz w:val="32"/>
          <w:szCs w:val="32"/>
        </w:rPr>
        <w:t>第三章　行政复议受理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第三十条　行政复议机关收到行政复议申请后，应当在五日内进行审查。对符合下列规定的，行政复议机关应当予以受理：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（一）有明确的申请人和符合本法规定的被申请人；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（二）申请人与被申请行政复议的行政行为有利害关系；</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（三）有具体的行政复议请求和理由；</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（四）在法定申请期限内提出；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（五）属于本法规定的行政复议范围；</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（六）属于本机关的管辖范围；</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（七）行政复议机关未受理过该申请人就同一行政行为提出的行政复议申请，并且人民法院未受理过该申请人就同一行政行为提起的行政诉讼。</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对不符合前款规定的行政复议申请，行政复议机关应当在审查期限内决定不予受理并说明理由；不属于本机关管辖的，还应当在不予受理决定中告知申请人有管辖权的行政复议机关。</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行政复议申请的审查期限届满，行政复议机关未作出不予受理决定的，审查期限届满之日起视为受理。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第三十一条　行政复议申请材料不齐全或者表述不清楚，无法判断行政复议申请是否符合本法第三十条第一</w:t>
      </w:r>
      <w:r w:rsidRPr="0052544D">
        <w:rPr>
          <w:rFonts w:ascii="方正仿宋_GBK" w:eastAsia="方正仿宋_GBK" w:hAnsi="Microsoft YaHei UI" w:hint="eastAsia"/>
          <w:spacing w:val="8"/>
          <w:sz w:val="32"/>
          <w:szCs w:val="32"/>
        </w:rPr>
        <w:lastRenderedPageBreak/>
        <w:t>款规定的，行政复议机关应当自收到申请之日起五日内书面通知申请人补正。补正通知应当一次性载明需要补正的事项。</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申请人应当自收到补正通知之日起十日内提交补正材料。有正当理由不能按期补正的，行政复议机关可以延长合理的补正期限。无正当理由逾期不补正的，视为申请人放弃行政复议申请，并记录在案。</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行政复议机关收到补正材料后，依照本法第三十条的规定处理。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第三十二条　对当场作出或者依据电子技术监控设备记录的违法事实作出的行政处罚决定不服申请行政复议的，可以通过作出行政处罚决定的行政机关提交行政复议申请。</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行政机关收到行政复议申请后，应当及时处理；认为需要维持行政处罚决定的，应当自收到行政复议申请之日起五日内转送行政复议机关。</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第三十三条　行政复议机关受理行政复议申请后，发现该行政复议申请不符合本法第三十条第一款规定的，应当决定驳回申请并说明理由。</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第三十四条　法律、行政法规规定应当先向行政复议机关申请行政复议、对行政复议决定不服再向人民法院提起行政诉讼的，行政复议机关决定不予受理、驳回申请或者受理后超过行政复议期限不作答复的，公民、法人或者</w:t>
      </w:r>
      <w:r w:rsidRPr="0052544D">
        <w:rPr>
          <w:rFonts w:ascii="方正仿宋_GBK" w:eastAsia="方正仿宋_GBK" w:hAnsi="Microsoft YaHei UI" w:hint="eastAsia"/>
          <w:spacing w:val="8"/>
          <w:sz w:val="32"/>
          <w:szCs w:val="32"/>
        </w:rPr>
        <w:lastRenderedPageBreak/>
        <w:t>其他组织可以自收到决定书之日起或者行政复议期限届满之日起十五日内，依法向人民法院提起行政诉讼。</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第三十五条　公民、法人或者其他组织依法提出行政复议申请，行政复议机关无正当理由不予受理、驳回申请或者受理后超过行政复议期限不作答复的，申请人有权向上级行政机关反映，上级行政机关应当责令其纠正；必要时，上级行政复议机关可以直接受理。</w:t>
      </w:r>
    </w:p>
    <w:p w:rsidR="00AE7167" w:rsidRPr="0052544D" w:rsidRDefault="00AE7167" w:rsidP="0052544D">
      <w:pPr>
        <w:pStyle w:val="a3"/>
        <w:shd w:val="clear" w:color="auto" w:fill="FFFFFF"/>
        <w:spacing w:before="0" w:beforeAutospacing="0" w:after="0" w:afterAutospacing="0" w:line="560" w:lineRule="exact"/>
        <w:ind w:firstLineChars="200" w:firstLine="674"/>
        <w:jc w:val="center"/>
        <w:rPr>
          <w:rFonts w:ascii="方正仿宋_GBK" w:eastAsia="方正仿宋_GBK" w:hAnsi="Microsoft YaHei UI" w:hint="eastAsia"/>
          <w:spacing w:val="8"/>
          <w:sz w:val="32"/>
          <w:szCs w:val="32"/>
        </w:rPr>
      </w:pPr>
      <w:r w:rsidRPr="0052544D">
        <w:rPr>
          <w:rStyle w:val="a4"/>
          <w:rFonts w:ascii="方正仿宋_GBK" w:eastAsia="方正仿宋_GBK" w:hAnsi="Microsoft YaHei UI" w:hint="eastAsia"/>
          <w:spacing w:val="8"/>
          <w:sz w:val="32"/>
          <w:szCs w:val="32"/>
        </w:rPr>
        <w:t>第四章　行政复议审理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第一节　一般规定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第三十六条　行政复议机关受理行政复议申请后，依照本法适用普通程序或者简易程序进行审理。行政复议机构应当指定行政复议人员负责办理行政复议案件。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行政复议人员对办理行政复议案件过程中知悉的国家秘密、商业秘密和个人隐私，应当予以保密。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第三十七条　行政复议机关依照法律、法规、规章审理行政复议案件。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行政复议机关审理民族自治地方的行政复议案件，同时依照该民族自治地方的自治条例和单行条例。</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第三十八条　上级行政复议机关根据需要，可以审理下级行政复议机关管辖的行政复议案件。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下级行政复议机关对其管辖的行政复议案件，认为需要由上级行政复议机关审理的，可以报请上级行政复议机关决定。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第三十九条　行政复议期间有下列情形之一的，行政复议中止：</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（一）作为申请人的公民死亡，其近亲属尚未确定是否参加行政复议；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（二）作为申请人的公民丧失参加行政复议的行为能力，尚未确定法定代理人参加行政复议；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（三）作为申请人的公民下落不明；</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（四）作为申请人的法人或者其他组织终止，尚未确定权利义务承受人；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（五）申请人、被申请人因不可抗力或者其他正当理由，不能参加行政复议；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（六）依照本法规定进行调解、和解，申请人和被申请人同意中止；</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（七）行政复议案件涉及的法律适用问题需要有权机关作出解释或者确认；</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（八）行政复议案件审理需要以其他案件的审理结果为依据，而其他案件尚未审结；</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（九）有本法第五十六条或者第五十七条规定的情形；</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（十）需要中止行政复议的其他情形。</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行政复议中止的原因消除后，应当及时恢复行政复议案件的审理。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行政复议机关中止、恢复行政复议案件的审理，应当书面告知当事人。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第四十条　行政复议期间，行政复议机关无正当理由中止行政复议的，上级行政机关应当责令其恢复审理。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第四十一条　行政复议期间有下列情形之一的，行政复议机关决定终止行政复议：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（一）申请人撤回行政复议申请，行政复议机构准予撤回；</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（二）作为申请人的公民死亡，没有近亲属或者其近亲属放弃行政复议权利；</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（三）作为申请人的法人或者其他组织终止，没有权利义务承受人或者其权利义务承受人放弃行政复议权利；</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（四）申请人对行政拘留或者限制人身自由的行政强制措施不服申请行政复议后，因同一违法行为涉嫌犯罪，被采取刑事强制措施；</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（五）依照本法第三十九条第一款第一项、第二项、第四项的规定中止行政复议满六十日，行政复议中止的原因仍未消除。</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第四十二条　行政复议期间行政行为不停止执行；但是有下列情形之一的，应当停止执行：</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（一）被申请人认为需要停止执行；</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（二）行政复议机关认为需要停止执行；</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（三）申请人、第三人申请停止执行，行政复议机关认为其要求合理，决定停止执行；</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（四）法律、法规、规章规定停止执行的其他情形。</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第二节　行政复议证据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第四十三条　行政复议证据包括：</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（一）书证；</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（二）物证；</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（三）视听资料；</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（四）电子数据；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（五）证人证言；</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（六）当事人的陈述；</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（七）鉴定意见；</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（八）勘验笔录、现场笔录。</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以上证据经行政复议机构审查属实，才能作为认定行政复议案件事实的根据。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第四十四条　被申请人对其作出的行政行为的合法性、适当性负有举证责任。</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有下列情形之一的，申请人应当提供证据：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（一）认为被申请人不履行法定职责的，提供曾经要求被申请人履行法定职责的证据，但是被申请人应当依职权主动履行法定职责或者申请人因正当理由不能提供的除外；</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（二）提出行政赔偿请求的，提供受行政行为侵害而造成损害的证据，但是因被申请人原因导致申请人无法举证的，由被申请人承担举证责任；</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（三）法律、法规规定需要申请人提供证据的其他情形。</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第四十五条　行政复议机关有权向有关单位和个人调查取证，查阅、复制、调取有关文件和资料，向有关人员进行询问。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调查取证时，行政复议人员不得少于两人，并应当出示行政复议工作证件。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被调查取证的单位和个人应当积极配合行政复议人员的工作，不得拒绝或者阻挠。</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第四十六条　行政复议期间，被申请人不得自行向申请人和其他有关单位或者个人收集证据；自行收集的证据不作为认定行政行为合法性、适当性的依据。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行政复议期间，申请人或者第三人提出被申请行政复议的行政行为作出时没有提出的理由或者证据的，经行政复议机构同意，被申请人可以补充证据。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第四十七条　行政复议期间，申请人、第三人及其委托代理人可以按照规定查阅、复制被申请人提出的书面答复、作出行政行为的证据、依据和其他有关材料，除涉及国家秘密、商业秘密、个人隐私或者可能危及国家安全、公共安全、社会稳定的情形外，行政复议机构应当同意。</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第三节　普通程序</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第四十八条　行政复议机构应当自行政复议申请受理之日起七日内，将行政复议申请书副本或者行政复议申请笔录复印件发送被申请人。被申请人应当自收到行政复议申请书副本或者行政复议申请笔录复印件之日起十日</w:t>
      </w:r>
      <w:r w:rsidRPr="0052544D">
        <w:rPr>
          <w:rFonts w:ascii="方正仿宋_GBK" w:eastAsia="方正仿宋_GBK" w:hAnsi="Microsoft YaHei UI" w:hint="eastAsia"/>
          <w:spacing w:val="8"/>
          <w:sz w:val="32"/>
          <w:szCs w:val="32"/>
        </w:rPr>
        <w:lastRenderedPageBreak/>
        <w:t>内，提出书面答复，并提交作出行政行为的证据、依据和其他有关材料。</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第四十九条　适用普通程序审理的行政复议案件，行政复议机构应当当面或者通过互联网、电话等方式听取当事人的意见，并将听取的意见记录在案。因当事人原因不能听取意见的，可以书面审理。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第五十条　审理重大、疑难、复杂的行政复议案件，行政复议机构应当组织听证。</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行政复议机构认为有必要听证，或者申请人请求听证的，行政复议机构可以组织听证。</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听证由一名行政复议人员任主持人，两名以上行政复议人员任听证员，一名记录员制作听证笔录。</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第五十一条　行政复议机构组织听证的，应当于举行听证的五日前将听证的时间、地点和拟听证事项书面通知当事人。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申请人无正当理由拒不参加听证的，视为放弃听证权利。</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被申请人的负责人应当参加听证。不能参加的，应当说明理由并委托相应的工作人员参加听证。</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第五十二条　县级以上各级人民政府应当建立相关政府部门、专家、学者等参与的行政复议委员会，为办理行政复议案件提供咨询意见，并就行政复议工作中的重大事项和共性问题研究提出意见。行政复议委员会的组成和开展工作的具体办法，由国务院行政复议机构制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审理行政复议案件涉及下列情形之一的，行政复议机构应当提请行政复议委员会提出咨询意见：</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（一）案情重大、疑难、复杂；</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（二）专业性、技术性较强；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（三）本法第二十四条第二款规定的行政复议案件；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（四）行政复议机构认为有必要。</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行政复议机构应当记录行政复议委员会的咨询意见。</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第四节　简易程序</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第五十三条　行政复议机关审理下列行政复议案件，认为事实清楚、权利义务关系明确、争议不大的，可以适用简易程序：</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（一）被申请行政复议的行政行为是当场作出；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（二）被申请行政复议的行政行为是警告或者通报批评；</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（三）案件涉及款额三千元以下；</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（四）属于政府信息公开案件。</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除前款规定以外的行政复议案件，当事人各方同意适用简易程序的，可以适用简易程序。</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第五十四条　适用简易程序审理的行政复议案件，行政复议机构应当自受理行政复议申请之日起三日内，将行政复议申请书副本或者行政复议申请笔录复印件发送被申请人。被申请人应当自收到行政复议申请书副本或者行政复议申请笔录复印件之日起五日内，提出书面答复，并提交作出行政行为的证据、依据和其他有关材料。</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适用简易程序审理的行政复议案件，可以书面审理。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第五十五条　适用简易程序审理的行政复议案件，行政复议机构认为不宜适用简易程序的，经行政复议机构的负责人批准，可以转为普通程序审理。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第五节　行政复议附带审查</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第五十六条　申请人依照本法第十三条的规定提出对有关规范性文件的附带审查申请，行政复议机关有权处理的，应当在三十日内依法处理；无权处理的，应当在七日内转送有权处理的行政机关依法处理。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第五十七条　行政复议机关在对被申请人作出的行政行为进行审查时，认为其依据不合法，本机关有权处理的，应当在三十日内依法处理；无权处理的，应当在七日内转送有权处理的国家机关依法处理。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第五十八条　行政复议机关依照本法第五十六条、第五十七条的规定有权处理有关规范性文件或者依据的，行政复议机构应当自行政复议中止之日起三日内，书面通知规范性文件或者依据的制定机关就相关条款的合法性提出书面答复。制定机关应当自收到书面通知之日起十日内提交书面答复及相关材料。</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行政复议机构认为必要时，可以要求规范性文件或者依据的制定机关当面说明理由，制定机关应当配合。</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第五十九条　行政复议机关依照本法第五十六条、第五十七条的规定有权处理有关规范性文件或者依据，认为相关条款合法的，在行政复议决定书中一并告知；认为相</w:t>
      </w:r>
      <w:r w:rsidRPr="0052544D">
        <w:rPr>
          <w:rFonts w:ascii="方正仿宋_GBK" w:eastAsia="方正仿宋_GBK" w:hAnsi="Microsoft YaHei UI" w:hint="eastAsia"/>
          <w:spacing w:val="8"/>
          <w:sz w:val="32"/>
          <w:szCs w:val="32"/>
        </w:rPr>
        <w:lastRenderedPageBreak/>
        <w:t>关条款超越权限或者违反上位法的，决定停止该条款的执行，并责令制定机关予以纠正。</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第六十条　依照本法第五十六条、第五十七条的规定接受转送的行政机关、国家机关应当自收到转送之日起六十日内，将处理意见回复转送的行政复议机关。</w:t>
      </w:r>
    </w:p>
    <w:p w:rsidR="00AE7167" w:rsidRPr="0052544D" w:rsidRDefault="00AE7167" w:rsidP="0052544D">
      <w:pPr>
        <w:pStyle w:val="a3"/>
        <w:shd w:val="clear" w:color="auto" w:fill="FFFFFF"/>
        <w:spacing w:before="0" w:beforeAutospacing="0" w:after="0" w:afterAutospacing="0" w:line="560" w:lineRule="exact"/>
        <w:ind w:firstLineChars="200" w:firstLine="674"/>
        <w:jc w:val="center"/>
        <w:rPr>
          <w:rFonts w:ascii="方正仿宋_GBK" w:eastAsia="方正仿宋_GBK" w:hAnsi="Microsoft YaHei UI" w:hint="eastAsia"/>
          <w:spacing w:val="8"/>
          <w:sz w:val="32"/>
          <w:szCs w:val="32"/>
        </w:rPr>
      </w:pPr>
      <w:r w:rsidRPr="0052544D">
        <w:rPr>
          <w:rStyle w:val="a4"/>
          <w:rFonts w:ascii="方正仿宋_GBK" w:eastAsia="方正仿宋_GBK" w:hAnsi="Microsoft YaHei UI" w:hint="eastAsia"/>
          <w:spacing w:val="8"/>
          <w:sz w:val="32"/>
          <w:szCs w:val="32"/>
        </w:rPr>
        <w:t>第五章　行政复议决定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第六十一条　行政复议机关依照本法审理行政复议案件，由行政复议机构对行政行为进行审查，提出意见，经行政复议机关的负责人同意或者集体讨论通过后，以行政复议机关的名义作出行政复议决定。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经过听证的行政复议案件，行政复议机关应当根据听证笔录、审查认定的事实和证据，依照本法作出行政复议决定。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提请行政复议委员会提出咨询意见的行政复议案件，行政复议机关应当将咨询意见作为作出行政复议决定的重要参考依据。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第六十二条　适用普通程序审理的行政复议案件，行政复议机关应当自受理申请之日起六十日内作出行政复议决定；但是法律规定的行政复议期限少于六十日的除外。情况复杂，不能在规定期限内作出行政复议决定的，经行政复议机构的负责人批准，可以适当延长，并书面告知当事人；但是延长期限最多不得超过三十日。</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适用简易程序审理的行政复议案件，行政复议机关应当自受理申请之日起三十日内作出行政复议决定。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第六十三条　行政行为有下列情形之一的，行政复议机关决定变更该行政行为：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（一）事实清楚，证据确凿，适用依据正确，程序合法，但是内容不适当；</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（二）事实清楚，证据确凿，程序合法，但是未正确适用依据；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（三）事实不清、证据不足，经行政复议机关查清事实和证据。</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行政复议机关不得作出对申请人更为不利的变更决定，但是第三人提出相反请求的除外。</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第六十四条　行政行为有下列情形之一的，行政复议机关决定撤销或者部分撤销该行政行为，并可以责令被申请人在一定期限内重新作出行政行为：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（一）主要事实不清、证据不足；</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（二）违反法定程序；</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（三）适用的依据不合法；</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（四）超越职权或者滥用职权。</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机关责令被申请人重新作出行政行为的，被申请人不得以同一事实和理由作出与被申请行政复议的行政行为相同或者基本相同的行政行为，但是行政复议机关以违反法定程序为由决定撤销或者部分撤销的除外。</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第六十五条　行政行为有下列情形之一的，行政复议机关不撤销该行政行为，但是确认该行政行为违法：</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（一）依法应予撤销，但是撤销会给国家利益、社会公共利益造成重大损害；</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（二）程序轻微违法，但是对申请人权利不产生实际影响。</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行政行为有下列情形之一，不需要撤销或者责令履行的，行政复议机关确认该行政行为违法：</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（一）行政行为违法，但是不具有可撤销内容；</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（二）被申请人改变原违法行政行为，申请人仍要求撤销或者确认该行政行为违法；</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（三）被申请人不履行或者拖延履行法定职责，责令履行没有意义。</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第六十六条　被申请人不履行法定职责的，行政复议机关决定被申请人在一定期限内履行。</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第六十七条　行政行为有实施主体不具有行政主体资格或者没有依据等重大且明显违法情形，申请人申请确认行政行为无效的，行政复议机关确认该行政行为无效。</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第六十八条　行政行为认定事实清楚，证据确凿，适用依据正确，程序合法，内容适当的，行政复议机关决定维持该行政行为。</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第六十九条　行政复议机关受理申请人认为被申请人不履行法定职责的行政复议申请后，发现被申请人没有相应法定职责或者在受理前已经履行法定职责的，决定驳回申请人的行政复议请求。</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第七十条　被申请人不按照本法第四十八条、第五十四条的规定提出书面答复、提交作出行政行为的证据、依据和其他有关材料的，视为该行政行为没有证据、依据，行政复议机关决定撤销、部分撤销该行政行为，确认该行政行为违法、无效或者决定被申请人在一定期限内履行，但是行政行为涉及第三人合法权益，第三人提供证据的除外。</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第七十一条　被申请人不依法订立、不依法履行、未按照约定履行或者违法变更、解除行政协议的，行政复议机关决定被申请人承担依法订立、继续履行、采取补救措施或者赔偿损失等责任。</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被申请人变更、解除行政协议合法，但是未依法给予补偿或者补偿不合理的，行政复议机关决定被申请人依法给予合理补偿。</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第七十二条　申请人在申请行政复议时一并提出行政赔偿请求，行政复议机关对依照《中华人民共和国国家赔偿法》的有关规定应当不予赔偿的，在作出行政复议决定时，应当同时决定驳回行政赔偿请求；对符合《中华人民共和国国家赔偿法》的有关规定应当给予赔偿的，在决定撤销或者部分撤销、变更行政行为或者确认行政行为违法、无效时，应当同时决定被申请人依法给予赔偿；确认行政行为违法的，还可以同时责令被申请人采取补救措施。</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申请人在申请行政复议时没有提出行政赔偿请求的，行政复议机关在依法决定撤销或者部分撤销、变更罚款，</w:t>
      </w:r>
      <w:r w:rsidRPr="0052544D">
        <w:rPr>
          <w:rFonts w:ascii="方正仿宋_GBK" w:eastAsia="方正仿宋_GBK" w:hAnsi="Microsoft YaHei UI" w:hint="eastAsia"/>
          <w:spacing w:val="8"/>
          <w:sz w:val="32"/>
          <w:szCs w:val="32"/>
        </w:rPr>
        <w:lastRenderedPageBreak/>
        <w:t>撤销或者部分撤销违法集资、没收财物、征收征用、摊派费用以及对财产的查封、扣押、冻结等行政行为时，应当同时责令被申请人返还财产，解除对财产的查封、扣押、冻结措施，或者赔偿相应的价款。</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第七十三条　当事人经调解达成协议的，行政复议机关应当制作行政复议调解书，经各方当事人签字或者签章，并加盖行政复议机关印章，即具有法律效力。</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调解未达成协议或者调解书生效前一方反悔的，行政复议机关应当依法审查或者及时作出行政复议决定。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第七十四条　当事人在行政复议决定作出前可以自愿达成和解，和解内容不得损害国家利益、社会公共利益和他人合法权益，不得违反法律、法规的强制性规定。</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当事人达成和解后，由申请人向行政复议机构撤回行政复议申请。行政复议机构准予撤回行政复议申请、行政复议机关决定终止行政复议的，申请人不得再以同一事实和理由提出行政复议申请。但是，申请人能够证明撤回行政复议申请违背其真实意愿的除外。</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第七十五条　行政复议机关作出行政复议决定，应当制作行政复议决定书，并加盖行政复议机关印章。</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行政复议决定书一经送达，即发生法律效力。</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第七十六条　行政复议机关在办理行政复议案件过程中，发现被申请人或者其他下级行政机关的有关行政行为违法或者不当的，可以向其制发行政复议意见书。有关</w:t>
      </w:r>
      <w:r w:rsidRPr="0052544D">
        <w:rPr>
          <w:rFonts w:ascii="方正仿宋_GBK" w:eastAsia="方正仿宋_GBK" w:hAnsi="Microsoft YaHei UI" w:hint="eastAsia"/>
          <w:spacing w:val="8"/>
          <w:sz w:val="32"/>
          <w:szCs w:val="32"/>
        </w:rPr>
        <w:lastRenderedPageBreak/>
        <w:t>机关应当自收到行政复议意见书之日起六十日内，将纠正相关违法或者不当行政行为的情况报送行政复议机关。</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第七十七条　被申请人应当履行行政复议决定书、调解书、意见书。</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被申请人不履行或者无正当理由拖延履行行政复议决定书、调解书、意见书的，行政复议机关或者有关上级行政机关应当责令其限期履行，并可以约谈被申请人的有关负责人或者予以通报批评。</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第七十八条　申请人、第三人逾期不起诉又不履行行政复议决定书、调解书的，或者不履行最终裁决的行政复议决定的，按照下列规定分别处理：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（一）维持行政行为的行政复议决定书，由作出行政行为的行政机关依法强制执行，或者申请人民法院强制执行；</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（二）变更行政行为的行政复议决定书，由行政复议机关依法强制执行，或者申请人民法院强制执行；</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（三）行政复议调解书，由行政复议机关依法强制执行，或者申请人民法院强制执行。</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第七十九条　行政复议机关根据被申请行政复议的行政行为的公开情况，按照国家有关规定将行政复议决定书向社会公开。</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县级以上地方各级人民政府办理以本级人民政府工作部门为被申请人的行政复议案件，应当将发生法律效力</w:t>
      </w:r>
      <w:r w:rsidRPr="0052544D">
        <w:rPr>
          <w:rFonts w:ascii="方正仿宋_GBK" w:eastAsia="方正仿宋_GBK" w:hAnsi="Microsoft YaHei UI" w:hint="eastAsia"/>
          <w:spacing w:val="8"/>
          <w:sz w:val="32"/>
          <w:szCs w:val="32"/>
        </w:rPr>
        <w:lastRenderedPageBreak/>
        <w:t>的行政复议决定书、意见书同时抄告被申请人的上一级主管部门。</w:t>
      </w:r>
    </w:p>
    <w:p w:rsidR="00AE7167" w:rsidRPr="0052544D" w:rsidRDefault="00AE7167" w:rsidP="0052544D">
      <w:pPr>
        <w:pStyle w:val="a3"/>
        <w:shd w:val="clear" w:color="auto" w:fill="FFFFFF"/>
        <w:spacing w:before="0" w:beforeAutospacing="0" w:after="0" w:afterAutospacing="0" w:line="560" w:lineRule="exact"/>
        <w:ind w:firstLineChars="200" w:firstLine="674"/>
        <w:jc w:val="center"/>
        <w:rPr>
          <w:rFonts w:ascii="方正仿宋_GBK" w:eastAsia="方正仿宋_GBK" w:hAnsi="Microsoft YaHei UI" w:hint="eastAsia"/>
          <w:spacing w:val="8"/>
          <w:sz w:val="32"/>
          <w:szCs w:val="32"/>
        </w:rPr>
      </w:pPr>
      <w:r w:rsidRPr="0052544D">
        <w:rPr>
          <w:rStyle w:val="a4"/>
          <w:rFonts w:ascii="方正仿宋_GBK" w:eastAsia="方正仿宋_GBK" w:hAnsi="Microsoft YaHei UI" w:hint="eastAsia"/>
          <w:spacing w:val="8"/>
          <w:sz w:val="32"/>
          <w:szCs w:val="32"/>
        </w:rPr>
        <w:t>第六章　法律责任</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第八十条　行政复议机关不依照本法规定履行行政复议职责，对负有责任的领导人员和直接责任人员依法给予警告、记过、记大过的处分；经有权监督的机关督促仍不改正或者造成严重后果的，依法给予降级、撤职、开除的处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第八十一条　行政复议机关工作人员在行政复议活动中，徇私舞弊或者有其他渎职、失职行为的，依法给予警告、记过、记大过的处分；情节严重的，依法给予降级、撤职、开除的处分；构成犯罪的，依法追究刑事责任。</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第八十二条　被申请人违反本法规定，不提出书面答复或者不提交作出行政行为的证据、依据和其他有关材料，或者阻挠、变相阻挠公民、法人或者其他组织依法申请行政复议的，对负有责任的领导人员和直接责任人员依法给予警告、记过、记大过的处分；进行报复陷害的，依法给予降级、撤职、开除的处分；构成犯罪的，依法追究刑事责任。</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第八十三条　被申请人不履行或者无正当理由拖延履行行政复议决定书、调解书、意见书的，对负有责任的领导人员和直接责任人员依法给予警告、记过、记大过的处分；经责令履行仍拒不履行的，依法给予降级、撤职、开除的处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lastRenderedPageBreak/>
        <w:t>第八十四条　拒绝、阻挠行政复议人员调查取证，故意扰乱行政复议工作秩序的，依法给予处分、治安管理处罚；构成犯罪的，依法追究刑事责任。</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第八十五条　行政机关及其工作人员违反本法规定的，行政复议机关可以向监察机关或者公职人员任免机关、单位移送有关人员违法的事实材料，接受移送的监察机关或者公职人员任免机关、单位应当依法处理。</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第八十六条　行政复议机关在办理行政复议案件过程中，发现公职人员涉嫌贪污贿赂、失职渎职等职务违法或者职务犯罪的问题线索，应当依照有关规定移送监察机关，由监察机关依法调查处置。</w:t>
      </w:r>
    </w:p>
    <w:p w:rsidR="00AE7167" w:rsidRPr="0052544D" w:rsidRDefault="00AE7167" w:rsidP="0052544D">
      <w:pPr>
        <w:pStyle w:val="a3"/>
        <w:shd w:val="clear" w:color="auto" w:fill="FFFFFF"/>
        <w:spacing w:before="0" w:beforeAutospacing="0" w:after="0" w:afterAutospacing="0" w:line="560" w:lineRule="exact"/>
        <w:ind w:firstLineChars="200" w:firstLine="674"/>
        <w:jc w:val="center"/>
        <w:rPr>
          <w:rFonts w:ascii="方正仿宋_GBK" w:eastAsia="方正仿宋_GBK" w:hAnsi="Microsoft YaHei UI" w:hint="eastAsia"/>
          <w:spacing w:val="8"/>
          <w:sz w:val="32"/>
          <w:szCs w:val="32"/>
        </w:rPr>
      </w:pPr>
      <w:r w:rsidRPr="0052544D">
        <w:rPr>
          <w:rStyle w:val="a4"/>
          <w:rFonts w:ascii="方正仿宋_GBK" w:eastAsia="方正仿宋_GBK" w:hAnsi="Microsoft YaHei UI" w:hint="eastAsia"/>
          <w:spacing w:val="8"/>
          <w:sz w:val="32"/>
          <w:szCs w:val="32"/>
        </w:rPr>
        <w:t>第七章　附则</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第八十七条　行政复议机关受理行政复议申请，不得向申请人收取任何费用。</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第八十八条　行政复议期间的计算和行政复议文书的送达，本法没有规定的，依照《中华人民共和国民事诉讼法》关于期间、送达的规定执行。</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本法关于行政复议期间有关“三日”、“五日”、“七日”、“十日”的规定是指工作日，不含法定休假日。</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第八十九条　外国人、无国籍人、外国组织在中华人民共和国境内申请行政复议，适用本法。</w:t>
      </w:r>
    </w:p>
    <w:p w:rsidR="00AE7167" w:rsidRPr="0052544D" w:rsidRDefault="00AE7167" w:rsidP="0052544D">
      <w:pPr>
        <w:pStyle w:val="a3"/>
        <w:shd w:val="clear" w:color="auto" w:fill="FFFFFF"/>
        <w:spacing w:before="0" w:beforeAutospacing="0" w:after="0" w:afterAutospacing="0" w:line="560" w:lineRule="exact"/>
        <w:ind w:firstLineChars="200" w:firstLine="672"/>
        <w:rPr>
          <w:rFonts w:ascii="方正仿宋_GBK" w:eastAsia="方正仿宋_GBK" w:hAnsi="Microsoft YaHei UI" w:hint="eastAsia"/>
          <w:spacing w:val="8"/>
          <w:sz w:val="32"/>
          <w:szCs w:val="32"/>
        </w:rPr>
      </w:pPr>
      <w:r w:rsidRPr="0052544D">
        <w:rPr>
          <w:rFonts w:ascii="方正仿宋_GBK" w:eastAsia="方正仿宋_GBK" w:hAnsi="Microsoft YaHei UI" w:hint="eastAsia"/>
          <w:spacing w:val="8"/>
          <w:sz w:val="32"/>
          <w:szCs w:val="32"/>
        </w:rPr>
        <w:t>第九十条　本法自2024年1月1日起施行。</w:t>
      </w:r>
    </w:p>
    <w:p w:rsidR="008628B0" w:rsidRPr="00AE7167" w:rsidRDefault="008628B0">
      <w:bookmarkStart w:id="0" w:name="_GoBack"/>
      <w:bookmarkEnd w:id="0"/>
    </w:p>
    <w:sectPr w:rsidR="008628B0" w:rsidRPr="00AE7167" w:rsidSect="004E29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8ED" w:rsidRDefault="00F068ED" w:rsidP="008340AA">
      <w:r>
        <w:separator/>
      </w:r>
    </w:p>
  </w:endnote>
  <w:endnote w:type="continuationSeparator" w:id="1">
    <w:p w:rsidR="00F068ED" w:rsidRDefault="00F068ED" w:rsidP="008340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Microsoft YaHei UI">
    <w:altName w:val="微软雅黑"/>
    <w:charset w:val="86"/>
    <w:family w:val="swiss"/>
    <w:pitch w:val="variable"/>
    <w:sig w:usb0="00000000" w:usb1="28CF3C52" w:usb2="00000016" w:usb3="00000000" w:csb0="0004001F"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8ED" w:rsidRDefault="00F068ED" w:rsidP="008340AA">
      <w:r>
        <w:separator/>
      </w:r>
    </w:p>
  </w:footnote>
  <w:footnote w:type="continuationSeparator" w:id="1">
    <w:p w:rsidR="00F068ED" w:rsidRDefault="00F068ED" w:rsidP="008340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7167"/>
    <w:rsid w:val="004E2906"/>
    <w:rsid w:val="0052544D"/>
    <w:rsid w:val="0059576A"/>
    <w:rsid w:val="008340AA"/>
    <w:rsid w:val="008628B0"/>
    <w:rsid w:val="00AE7167"/>
    <w:rsid w:val="00F068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29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7167"/>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AE7167"/>
    <w:rPr>
      <w:b/>
      <w:bCs/>
    </w:rPr>
  </w:style>
  <w:style w:type="paragraph" w:styleId="a5">
    <w:name w:val="header"/>
    <w:basedOn w:val="a"/>
    <w:link w:val="Char"/>
    <w:rsid w:val="008340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340AA"/>
    <w:rPr>
      <w:kern w:val="2"/>
      <w:sz w:val="18"/>
      <w:szCs w:val="18"/>
    </w:rPr>
  </w:style>
  <w:style w:type="paragraph" w:styleId="a6">
    <w:name w:val="footer"/>
    <w:basedOn w:val="a"/>
    <w:link w:val="Char0"/>
    <w:rsid w:val="008340AA"/>
    <w:pPr>
      <w:tabs>
        <w:tab w:val="center" w:pos="4153"/>
        <w:tab w:val="right" w:pos="8306"/>
      </w:tabs>
      <w:snapToGrid w:val="0"/>
      <w:jc w:val="left"/>
    </w:pPr>
    <w:rPr>
      <w:sz w:val="18"/>
      <w:szCs w:val="18"/>
    </w:rPr>
  </w:style>
  <w:style w:type="character" w:customStyle="1" w:styleId="Char0">
    <w:name w:val="页脚 Char"/>
    <w:basedOn w:val="a0"/>
    <w:link w:val="a6"/>
    <w:rsid w:val="008340AA"/>
    <w:rPr>
      <w:kern w:val="2"/>
      <w:sz w:val="18"/>
      <w:szCs w:val="18"/>
    </w:rPr>
  </w:style>
</w:styles>
</file>

<file path=word/webSettings.xml><?xml version="1.0" encoding="utf-8"?>
<w:webSettings xmlns:r="http://schemas.openxmlformats.org/officeDocument/2006/relationships" xmlns:w="http://schemas.openxmlformats.org/wordprocessingml/2006/main">
  <w:divs>
    <w:div w:id="51545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29</Pages>
  <Words>1972</Words>
  <Characters>11246</Characters>
  <Application>Microsoft Office Word</Application>
  <DocSecurity>0</DocSecurity>
  <Lines>93</Lines>
  <Paragraphs>26</Paragraphs>
  <ScaleCrop>false</ScaleCrop>
  <Company/>
  <LinksUpToDate>false</LinksUpToDate>
  <CharactersWithSpaces>13192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方雄</cp:lastModifiedBy>
  <cp:revision>3</cp:revision>
  <dcterms:created xsi:type="dcterms:W3CDTF">2023-10-08T07:58:00Z</dcterms:created>
  <dcterms:modified xsi:type="dcterms:W3CDTF">2023-12-29T09:11:00Z</dcterms:modified>
</cp:coreProperties>
</file>