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16CE1">
      <w:pPr>
        <w:spacing w:line="560" w:lineRule="exact"/>
        <w:rPr>
          <w:rFonts w:ascii="Times New Roman" w:hAnsi="Times New Roman" w:eastAsia="方正黑体_GBK" w:cs="Times New Roman"/>
          <w:color w:val="000000"/>
          <w:sz w:val="32"/>
          <w:szCs w:val="32"/>
        </w:rPr>
      </w:pPr>
    </w:p>
    <w:p w14:paraId="306741E4">
      <w:pPr>
        <w:spacing w:line="560" w:lineRule="exact"/>
        <w:rPr>
          <w:rFonts w:ascii="Times New Roman" w:hAnsi="Times New Roman" w:eastAsia="黑体" w:cs="Times New Roman"/>
          <w:color w:val="000000"/>
          <w:sz w:val="32"/>
          <w:szCs w:val="32"/>
        </w:rPr>
      </w:pPr>
    </w:p>
    <w:p w14:paraId="44937B4E">
      <w:pPr>
        <w:adjustRightInd w:val="0"/>
        <w:snapToGrid w:val="0"/>
        <w:spacing w:line="560" w:lineRule="exact"/>
        <w:rPr>
          <w:rFonts w:ascii="Times New Roman" w:hAnsi="Times New Roman" w:eastAsia="仿宋" w:cs="Times New Roman"/>
          <w:color w:val="000000"/>
          <w:sz w:val="28"/>
          <w:szCs w:val="28"/>
        </w:rPr>
      </w:pPr>
    </w:p>
    <w:p w14:paraId="069838BB">
      <w:pPr>
        <w:adjustRightInd w:val="0"/>
        <w:snapToGrid w:val="0"/>
        <w:spacing w:line="560" w:lineRule="exact"/>
        <w:rPr>
          <w:rFonts w:ascii="Times New Roman" w:hAnsi="Times New Roman" w:eastAsia="仿宋" w:cs="Times New Roman"/>
          <w:color w:val="000000"/>
          <w:sz w:val="28"/>
          <w:szCs w:val="28"/>
        </w:rPr>
      </w:pPr>
      <w:r>
        <w:rPr>
          <w:rFonts w:ascii="Times New Roman" w:hAnsi="Times New Roman" w:cs="Times New Roman"/>
          <w:color w:val="000000"/>
        </w:rPr>
        <w:drawing>
          <wp:anchor distT="0" distB="0" distL="84455" distR="84455" simplePos="0" relativeHeight="251659264" behindDoc="1" locked="0" layoutInCell="1" allowOverlap="1">
            <wp:simplePos x="0" y="0"/>
            <wp:positionH relativeFrom="column">
              <wp:posOffset>2459990</wp:posOffset>
            </wp:positionH>
            <wp:positionV relativeFrom="paragraph">
              <wp:posOffset>122555</wp:posOffset>
            </wp:positionV>
            <wp:extent cx="637540" cy="624840"/>
            <wp:effectExtent l="19050" t="0" r="0" b="0"/>
            <wp:wrapNone/>
            <wp:docPr id="1" name="图片 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11"/>
                    <pic:cNvPicPr>
                      <a:picLocks noChangeAspect="1"/>
                    </pic:cNvPicPr>
                  </pic:nvPicPr>
                  <pic:blipFill>
                    <a:blip r:embed="rId7"/>
                    <a:stretch>
                      <a:fillRect/>
                    </a:stretch>
                  </pic:blipFill>
                  <pic:spPr>
                    <a:xfrm>
                      <a:off x="0" y="0"/>
                      <a:ext cx="637540" cy="624840"/>
                    </a:xfrm>
                    <a:prstGeom prst="rect">
                      <a:avLst/>
                    </a:prstGeom>
                    <a:noFill/>
                    <a:ln w="9525" cap="flat" cmpd="sng">
                      <a:noFill/>
                      <a:prstDash val="solid"/>
                      <a:miter/>
                    </a:ln>
                  </pic:spPr>
                </pic:pic>
              </a:graphicData>
            </a:graphic>
          </wp:anchor>
        </w:drawing>
      </w:r>
    </w:p>
    <w:p w14:paraId="6EB2DADE">
      <w:pPr>
        <w:adjustRightInd w:val="0"/>
        <w:snapToGrid w:val="0"/>
        <w:spacing w:line="560" w:lineRule="exact"/>
        <w:rPr>
          <w:rFonts w:ascii="Times New Roman" w:hAnsi="Times New Roman" w:eastAsia="仿宋" w:cs="Times New Roman"/>
          <w:color w:val="000000"/>
          <w:sz w:val="28"/>
          <w:szCs w:val="28"/>
        </w:rPr>
      </w:pPr>
    </w:p>
    <w:p w14:paraId="3C6B5149">
      <w:pPr>
        <w:spacing w:line="560" w:lineRule="exact"/>
        <w:rPr>
          <w:rFonts w:ascii="Times New Roman" w:hAnsi="Times New Roman" w:eastAsia="黑体" w:cs="Times New Roman"/>
          <w:color w:val="000000"/>
          <w:sz w:val="32"/>
          <w:szCs w:val="32"/>
        </w:rPr>
      </w:pPr>
    </w:p>
    <w:p w14:paraId="7D48D1A3">
      <w:pPr>
        <w:adjustRightInd w:val="0"/>
        <w:snapToGrid w:val="0"/>
        <w:spacing w:line="560" w:lineRule="exact"/>
        <w:jc w:val="center"/>
        <w:rPr>
          <w:rFonts w:ascii="方正小标宋_GBK" w:eastAsia="方正小标宋_GBK"/>
          <w:sz w:val="44"/>
          <w:szCs w:val="44"/>
        </w:rPr>
      </w:pPr>
      <w:r>
        <w:rPr>
          <w:rFonts w:hint="eastAsia" w:ascii="方正小标宋_GBK" w:eastAsia="方正小标宋_GBK"/>
          <w:sz w:val="44"/>
          <w:szCs w:val="44"/>
        </w:rPr>
        <w:t>进境生物材料使用和存放单位备案</w:t>
      </w:r>
    </w:p>
    <w:p w14:paraId="5DD166B2">
      <w:pPr>
        <w:adjustRightInd w:val="0"/>
        <w:snapToGrid w:val="0"/>
        <w:spacing w:line="560" w:lineRule="exact"/>
        <w:jc w:val="center"/>
        <w:rPr>
          <w:rFonts w:eastAsia="仿宋"/>
          <w:sz w:val="44"/>
          <w:szCs w:val="44"/>
        </w:rPr>
      </w:pPr>
      <w:r>
        <w:rPr>
          <w:rFonts w:hint="eastAsia" w:eastAsia="方正小标宋_GBK"/>
          <w:color w:val="000000"/>
          <w:sz w:val="44"/>
          <w:szCs w:val="44"/>
        </w:rPr>
        <w:t>政务服务事项</w:t>
      </w:r>
      <w:r>
        <w:rPr>
          <w:rFonts w:hint="eastAsia" w:eastAsia="方正小标宋_GBK"/>
          <w:sz w:val="44"/>
          <w:szCs w:val="44"/>
        </w:rPr>
        <w:t>服务指南</w:t>
      </w:r>
      <w:r>
        <w:rPr>
          <w:rStyle w:val="30"/>
          <w:rFonts w:eastAsia="方正小标宋_GBK"/>
          <w:sz w:val="44"/>
          <w:szCs w:val="44"/>
        </w:rPr>
        <w:footnoteReference w:id="0"/>
      </w:r>
    </w:p>
    <w:p w14:paraId="04FCB46D">
      <w:pPr>
        <w:spacing w:line="560" w:lineRule="exact"/>
        <w:rPr>
          <w:rFonts w:ascii="Times New Roman" w:hAnsi="Times New Roman" w:eastAsia="方正仿宋简体" w:cs="Times New Roman"/>
          <w:color w:val="000000"/>
          <w:sz w:val="32"/>
          <w:szCs w:val="32"/>
        </w:rPr>
      </w:pPr>
      <w:r>
        <w:rPr>
          <w:rFonts w:ascii="Times New Roman" w:hAnsi="Times New Roman" w:eastAsia="方正小标宋简体" w:cs="Times New Roman"/>
          <w:color w:val="000000"/>
          <w:sz w:val="44"/>
          <w:szCs w:val="44"/>
        </w:rPr>
        <w:t xml:space="preserve"> </w:t>
      </w:r>
    </w:p>
    <w:p w14:paraId="0952A5A8">
      <w:pPr>
        <w:spacing w:line="560" w:lineRule="exact"/>
        <w:rPr>
          <w:rFonts w:ascii="Times New Roman" w:hAnsi="Times New Roman" w:eastAsia="方正仿宋简体" w:cs="Times New Roman"/>
          <w:color w:val="000000"/>
          <w:sz w:val="32"/>
          <w:szCs w:val="32"/>
        </w:rPr>
      </w:pPr>
    </w:p>
    <w:p w14:paraId="7FE6FF3A">
      <w:pPr>
        <w:spacing w:line="560" w:lineRule="exact"/>
        <w:rPr>
          <w:rFonts w:ascii="Times New Roman" w:hAnsi="Times New Roman" w:eastAsia="方正仿宋简体" w:cs="Times New Roman"/>
          <w:color w:val="000000"/>
          <w:sz w:val="32"/>
          <w:szCs w:val="32"/>
        </w:rPr>
      </w:pPr>
    </w:p>
    <w:p w14:paraId="37D5FFCF">
      <w:pPr>
        <w:spacing w:line="560" w:lineRule="exact"/>
        <w:rPr>
          <w:rFonts w:ascii="Times New Roman" w:hAnsi="Times New Roman" w:eastAsia="方正仿宋简体" w:cs="Times New Roman"/>
          <w:color w:val="000000"/>
          <w:sz w:val="32"/>
          <w:szCs w:val="32"/>
        </w:rPr>
      </w:pPr>
    </w:p>
    <w:p w14:paraId="5F5020A7">
      <w:pPr>
        <w:spacing w:line="560" w:lineRule="exact"/>
        <w:rPr>
          <w:rFonts w:ascii="Times New Roman" w:hAnsi="Times New Roman" w:eastAsia="方正仿宋简体" w:cs="Times New Roman"/>
          <w:color w:val="000000"/>
          <w:sz w:val="32"/>
          <w:szCs w:val="32"/>
        </w:rPr>
      </w:pPr>
    </w:p>
    <w:p w14:paraId="38F7D237">
      <w:pPr>
        <w:spacing w:line="560" w:lineRule="exact"/>
        <w:rPr>
          <w:rFonts w:ascii="Times New Roman" w:hAnsi="Times New Roman" w:eastAsia="方正仿宋简体" w:cs="Times New Roman"/>
          <w:color w:val="000000"/>
          <w:sz w:val="32"/>
          <w:szCs w:val="32"/>
        </w:rPr>
      </w:pPr>
    </w:p>
    <w:p w14:paraId="512BD33A">
      <w:pPr>
        <w:pStyle w:val="188"/>
        <w:spacing w:line="560" w:lineRule="exact"/>
        <w:ind w:firstLine="2400" w:firstLineChars="750"/>
        <w:rPr>
          <w:rFonts w:eastAsia="方正仿宋_GBK"/>
          <w:sz w:val="32"/>
          <w:szCs w:val="32"/>
        </w:rPr>
      </w:pPr>
      <w:r>
        <w:rPr>
          <w:rFonts w:hint="eastAsia" w:ascii="方正仿宋_GBK" w:eastAsia="方正仿宋_GBK"/>
          <w:sz w:val="32"/>
          <w:szCs w:val="32"/>
        </w:rPr>
        <w:t>发布日期：</w:t>
      </w:r>
      <w:r>
        <w:rPr>
          <w:rFonts w:eastAsia="方正仿宋_GBK"/>
          <w:sz w:val="32"/>
          <w:szCs w:val="32"/>
        </w:rPr>
        <w:t>2025</w:t>
      </w:r>
      <w:r>
        <w:rPr>
          <w:rFonts w:hint="eastAsia" w:eastAsia="方正仿宋_GBK"/>
          <w:sz w:val="32"/>
          <w:szCs w:val="32"/>
        </w:rPr>
        <w:t>年</w:t>
      </w:r>
      <w:r>
        <w:rPr>
          <w:rFonts w:eastAsia="方正仿宋_GBK"/>
          <w:sz w:val="32"/>
          <w:szCs w:val="32"/>
        </w:rPr>
        <w:t>9</w:t>
      </w:r>
      <w:r>
        <w:rPr>
          <w:rFonts w:hint="eastAsia" w:eastAsia="方正仿宋_GBK"/>
          <w:sz w:val="32"/>
          <w:szCs w:val="32"/>
        </w:rPr>
        <w:t>月</w:t>
      </w:r>
    </w:p>
    <w:p w14:paraId="274BDCCD">
      <w:pPr>
        <w:pStyle w:val="188"/>
        <w:spacing w:line="560" w:lineRule="exact"/>
        <w:jc w:val="center"/>
        <w:rPr>
          <w:rFonts w:eastAsia="方正仿宋_GBK"/>
          <w:sz w:val="32"/>
          <w:szCs w:val="32"/>
        </w:rPr>
      </w:pPr>
    </w:p>
    <w:p w14:paraId="379129BB">
      <w:pPr>
        <w:pStyle w:val="188"/>
        <w:spacing w:line="560" w:lineRule="exact"/>
        <w:ind w:firstLine="2400" w:firstLineChars="750"/>
        <w:rPr>
          <w:rFonts w:eastAsia="方正仿宋_GBK"/>
          <w:sz w:val="32"/>
          <w:szCs w:val="32"/>
        </w:rPr>
      </w:pPr>
      <w:r>
        <w:rPr>
          <w:rFonts w:eastAsia="方正仿宋_GBK"/>
          <w:sz w:val="32"/>
          <w:szCs w:val="32"/>
        </w:rPr>
        <w:t>实施日期：2025</w:t>
      </w:r>
      <w:r>
        <w:rPr>
          <w:rFonts w:hint="eastAsia" w:eastAsia="方正仿宋_GBK"/>
          <w:sz w:val="32"/>
          <w:szCs w:val="32"/>
        </w:rPr>
        <w:t>年</w:t>
      </w:r>
      <w:r>
        <w:rPr>
          <w:rFonts w:eastAsia="方正仿宋_GBK"/>
          <w:sz w:val="32"/>
          <w:szCs w:val="32"/>
        </w:rPr>
        <w:t>9</w:t>
      </w:r>
      <w:r>
        <w:rPr>
          <w:rFonts w:hint="eastAsia" w:eastAsia="方正仿宋_GBK"/>
          <w:sz w:val="32"/>
          <w:szCs w:val="32"/>
        </w:rPr>
        <w:t>月</w:t>
      </w:r>
    </w:p>
    <w:p w14:paraId="3F00DC24">
      <w:pPr>
        <w:pStyle w:val="188"/>
        <w:spacing w:line="560" w:lineRule="exact"/>
        <w:jc w:val="center"/>
        <w:rPr>
          <w:rFonts w:ascii="方正仿宋_GBK" w:eastAsia="方正仿宋_GBK"/>
          <w:sz w:val="32"/>
          <w:szCs w:val="32"/>
        </w:rPr>
      </w:pPr>
    </w:p>
    <w:p w14:paraId="14A5B46E">
      <w:pPr>
        <w:pStyle w:val="188"/>
        <w:spacing w:line="560" w:lineRule="exact"/>
        <w:ind w:firstLine="2400" w:firstLineChars="750"/>
        <w:rPr>
          <w:rFonts w:ascii="方正仿宋_GBK" w:eastAsia="方正仿宋_GBK"/>
          <w:sz w:val="32"/>
          <w:szCs w:val="32"/>
        </w:rPr>
      </w:pPr>
      <w:r>
        <w:rPr>
          <w:rFonts w:hint="eastAsia" w:ascii="方正仿宋_GBK" w:eastAsia="方正仿宋_GBK"/>
          <w:sz w:val="32"/>
          <w:szCs w:val="32"/>
        </w:rPr>
        <w:t>发布机构：厦门海关</w:t>
      </w:r>
    </w:p>
    <w:p w14:paraId="0ABE0B54">
      <w:pPr>
        <w:spacing w:line="560" w:lineRule="exact"/>
        <w:rPr>
          <w:rFonts w:ascii="Times New Roman" w:hAnsi="Times New Roman" w:eastAsia="方正仿宋简体" w:cs="Times New Roman"/>
          <w:color w:val="000000"/>
          <w:sz w:val="32"/>
          <w:szCs w:val="32"/>
        </w:rPr>
      </w:pPr>
    </w:p>
    <w:p w14:paraId="7D0B3A9D">
      <w:pPr>
        <w:spacing w:line="560" w:lineRule="exact"/>
        <w:rPr>
          <w:rFonts w:ascii="Times New Roman" w:hAnsi="Times New Roman" w:eastAsia="方正仿宋简体" w:cs="Times New Roman"/>
          <w:color w:val="000000"/>
          <w:sz w:val="32"/>
          <w:szCs w:val="32"/>
        </w:rPr>
      </w:pPr>
    </w:p>
    <w:p w14:paraId="1AB6580C">
      <w:pPr>
        <w:pStyle w:val="69"/>
        <w:spacing w:line="560" w:lineRule="exact"/>
        <w:jc w:val="center"/>
        <w:rPr>
          <w:color w:val="000000"/>
        </w:rPr>
      </w:pPr>
    </w:p>
    <w:p w14:paraId="01DD940B">
      <w:pPr>
        <w:pStyle w:val="69"/>
        <w:spacing w:line="560" w:lineRule="exact"/>
        <w:rPr>
          <w:rFonts w:eastAsia="方正小标宋_GBK"/>
          <w:color w:val="000000"/>
          <w:sz w:val="36"/>
          <w:szCs w:val="36"/>
        </w:rPr>
      </w:pPr>
    </w:p>
    <w:p w14:paraId="654F1FFB">
      <w:pPr>
        <w:pStyle w:val="15"/>
      </w:pPr>
    </w:p>
    <w:p w14:paraId="20751552">
      <w:pPr>
        <w:adjustRightInd w:val="0"/>
        <w:snapToGrid w:val="0"/>
        <w:spacing w:line="560" w:lineRule="exact"/>
        <w:jc w:val="center"/>
        <w:rPr>
          <w:rFonts w:ascii="方正小标宋_GBK" w:eastAsia="方正小标宋_GBK"/>
          <w:sz w:val="44"/>
          <w:szCs w:val="44"/>
        </w:rPr>
      </w:pPr>
      <w:r>
        <w:rPr>
          <w:rFonts w:hint="eastAsia" w:ascii="方正小标宋_GBK" w:eastAsia="方正小标宋_GBK"/>
          <w:sz w:val="44"/>
          <w:szCs w:val="44"/>
        </w:rPr>
        <w:t>进境生物材料使用和存放单位备案</w:t>
      </w:r>
    </w:p>
    <w:p w14:paraId="301AD3F6">
      <w:pPr>
        <w:adjustRightInd w:val="0"/>
        <w:snapToGrid w:val="0"/>
        <w:spacing w:line="560" w:lineRule="exact"/>
        <w:jc w:val="center"/>
        <w:rPr>
          <w:rFonts w:ascii="方正小标宋_GBK" w:eastAsia="方正小标宋_GBK"/>
          <w:color w:val="000000"/>
          <w:sz w:val="36"/>
          <w:szCs w:val="36"/>
        </w:rPr>
      </w:pPr>
      <w:r>
        <w:rPr>
          <w:rFonts w:hint="eastAsia" w:eastAsia="方正小标宋_GBK"/>
          <w:color w:val="000000"/>
          <w:sz w:val="44"/>
          <w:szCs w:val="44"/>
        </w:rPr>
        <w:t>政务服务事项</w:t>
      </w:r>
      <w:r>
        <w:rPr>
          <w:rFonts w:hint="eastAsia" w:eastAsia="方正小标宋_GBK"/>
          <w:sz w:val="44"/>
          <w:szCs w:val="44"/>
        </w:rPr>
        <w:t>服务指南</w:t>
      </w:r>
    </w:p>
    <w:p w14:paraId="2FCE5F3A">
      <w:pPr>
        <w:widowControl/>
        <w:shd w:val="clear" w:color="auto" w:fill="FFFFFF"/>
        <w:spacing w:line="560" w:lineRule="exact"/>
        <w:ind w:firstLine="640"/>
        <w:rPr>
          <w:rFonts w:ascii="Times New Roman" w:hAnsi="Times New Roman" w:eastAsia="方正黑体_GBK" w:cs="Times New Roman"/>
          <w:color w:val="000000"/>
          <w:sz w:val="32"/>
          <w:szCs w:val="32"/>
        </w:rPr>
      </w:pPr>
    </w:p>
    <w:p w14:paraId="01293D64">
      <w:pPr>
        <w:widowControl/>
        <w:shd w:val="clear" w:color="auto" w:fill="FFFFFF"/>
        <w:spacing w:line="560" w:lineRule="exact"/>
        <w:ind w:firstLine="640"/>
        <w:rPr>
          <w:rFonts w:ascii="Times New Roman" w:hAnsi="Times New Roman" w:eastAsia="方正黑体_GBK" w:cs="Times New Roman"/>
          <w:color w:val="000000"/>
          <w:sz w:val="32"/>
          <w:szCs w:val="32"/>
        </w:rPr>
      </w:pPr>
      <w:r>
        <w:rPr>
          <w:rFonts w:ascii="Times New Roman" w:hAnsi="Times New Roman" w:eastAsia="方正黑体_GBK" w:cs="Times New Roman"/>
          <w:color w:val="000000"/>
          <w:sz w:val="32"/>
          <w:szCs w:val="32"/>
        </w:rPr>
        <w:t>一、事项名称</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进境生物材料使用和存放单位备案。</w:t>
      </w:r>
    </w:p>
    <w:p w14:paraId="26E02ACF">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eastAsia="方正黑体_GBK"/>
          <w:bCs/>
          <w:sz w:val="32"/>
          <w:szCs w:val="32"/>
        </w:rPr>
        <w:t>二</w:t>
      </w:r>
      <w:r>
        <w:rPr>
          <w:rFonts w:eastAsia="方正黑体_GBK"/>
          <w:bCs/>
          <w:sz w:val="32"/>
          <w:szCs w:val="32"/>
        </w:rPr>
        <w:t>、事项类型：</w:t>
      </w:r>
      <w:r>
        <w:rPr>
          <w:rFonts w:hint="eastAsia" w:eastAsia="方正仿宋_GBK" w:cs="黑体"/>
          <w:sz w:val="32"/>
          <w:szCs w:val="32"/>
        </w:rPr>
        <w:t>行政确认</w:t>
      </w:r>
      <w:r>
        <w:rPr>
          <w:rFonts w:ascii="Times New Roman" w:hAnsi="Times New Roman" w:eastAsia="方正仿宋_GBK" w:cs="Times New Roman"/>
          <w:color w:val="000000"/>
          <w:sz w:val="32"/>
          <w:szCs w:val="32"/>
        </w:rPr>
        <w:t>。</w:t>
      </w:r>
    </w:p>
    <w:p w14:paraId="399B821D">
      <w:pPr>
        <w:tabs>
          <w:tab w:val="left" w:pos="3735"/>
        </w:tabs>
        <w:adjustRightInd w:val="0"/>
        <w:snapToGrid w:val="0"/>
        <w:spacing w:line="560" w:lineRule="exact"/>
        <w:ind w:firstLine="640" w:firstLineChars="200"/>
        <w:rPr>
          <w:rFonts w:ascii="Times New Roman" w:hAnsi="Times New Roman" w:eastAsia="方正黑体_GBK" w:cs="Times New Roman"/>
          <w:color w:val="000000"/>
          <w:sz w:val="32"/>
          <w:szCs w:val="32"/>
        </w:rPr>
      </w:pPr>
      <w:r>
        <w:rPr>
          <w:rFonts w:hint="eastAsia" w:eastAsia="方正黑体_GBK"/>
          <w:bCs/>
          <w:sz w:val="32"/>
          <w:szCs w:val="32"/>
        </w:rPr>
        <w:t>三</w:t>
      </w:r>
      <w:r>
        <w:rPr>
          <w:rFonts w:eastAsia="方正黑体_GBK"/>
          <w:bCs/>
          <w:sz w:val="32"/>
          <w:szCs w:val="32"/>
        </w:rPr>
        <w:t>、设定依据：</w:t>
      </w:r>
    </w:p>
    <w:p w14:paraId="1F5F1E86">
      <w:pPr>
        <w:adjustRightInd w:val="0"/>
        <w:snapToGrid w:val="0"/>
        <w:spacing w:line="560" w:lineRule="exact"/>
        <w:ind w:firstLine="643" w:firstLineChars="200"/>
        <w:rPr>
          <w:rFonts w:ascii="方正楷体_GBK" w:hAnsi="方正楷体_GBK" w:eastAsia="方正楷体_GBK" w:cs="方正楷体_GBK"/>
          <w:b/>
          <w:bCs/>
          <w:color w:val="000000"/>
          <w:sz w:val="32"/>
          <w:szCs w:val="32"/>
        </w:rPr>
      </w:pPr>
      <w:r>
        <w:rPr>
          <w:rFonts w:hint="eastAsia" w:ascii="方正楷体_GBK" w:hAnsi="方正楷体_GBK" w:eastAsia="方正楷体_GBK" w:cs="方正楷体_GBK"/>
          <w:b/>
          <w:bCs/>
          <w:color w:val="000000"/>
          <w:sz w:val="32"/>
          <w:szCs w:val="32"/>
        </w:rPr>
        <w:t>（一）《中华人民共和国进出境动植物检疫法》</w:t>
      </w:r>
    </w:p>
    <w:p w14:paraId="0951B082">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 xml:space="preserve">第七条　国家动植物检疫机关和口岸动植物检疫机关对进出境动植物、动植物产品的生产、加工、存放过程，实行检疫监督制度。 </w:t>
      </w:r>
    </w:p>
    <w:p w14:paraId="624B6D08">
      <w:pPr>
        <w:adjustRightInd w:val="0"/>
        <w:snapToGrid w:val="0"/>
        <w:spacing w:line="560" w:lineRule="exact"/>
        <w:ind w:firstLine="643" w:firstLineChars="200"/>
        <w:rPr>
          <w:rFonts w:ascii="方正楷体_GBK" w:hAnsi="方正楷体_GBK" w:eastAsia="方正楷体_GBK" w:cs="方正楷体_GBK"/>
          <w:b/>
          <w:bCs/>
          <w:color w:val="000000"/>
          <w:sz w:val="32"/>
          <w:szCs w:val="32"/>
        </w:rPr>
      </w:pPr>
      <w:r>
        <w:rPr>
          <w:rFonts w:hint="eastAsia" w:ascii="方正楷体_GBK" w:hAnsi="方正楷体_GBK" w:eastAsia="方正楷体_GBK" w:cs="方正楷体_GBK"/>
          <w:b/>
          <w:bCs/>
          <w:color w:val="000000"/>
          <w:sz w:val="32"/>
          <w:szCs w:val="32"/>
        </w:rPr>
        <w:t>（二）《中华人民共和国进出境动植物检疫法实施条例》</w:t>
      </w:r>
    </w:p>
    <w:p w14:paraId="0FFDB903">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第五十三条   国家动植物检疫局和口岸动植物检疫机关对进出境动植物、动植物产品的生产、加工、存放过程，实行检疫监督制度。具体办法由国务院农业行政主管部门制定。</w:t>
      </w:r>
    </w:p>
    <w:p w14:paraId="7D92863C">
      <w:pPr>
        <w:spacing w:line="560" w:lineRule="exact"/>
        <w:ind w:firstLine="640" w:firstLineChars="200"/>
        <w:rPr>
          <w:rFonts w:eastAsia="方正黑体_GBK"/>
          <w:bCs/>
          <w:sz w:val="32"/>
          <w:szCs w:val="32"/>
        </w:rPr>
      </w:pPr>
      <w:r>
        <w:rPr>
          <w:rFonts w:hint="eastAsia" w:eastAsia="方正黑体_GBK"/>
          <w:bCs/>
          <w:sz w:val="32"/>
          <w:szCs w:val="32"/>
        </w:rPr>
        <w:t>四</w:t>
      </w:r>
      <w:r>
        <w:rPr>
          <w:rFonts w:eastAsia="方正黑体_GBK"/>
          <w:bCs/>
          <w:sz w:val="32"/>
          <w:szCs w:val="32"/>
        </w:rPr>
        <w:t>、实施机构：</w:t>
      </w:r>
    </w:p>
    <w:p w14:paraId="14B1741F">
      <w:pPr>
        <w:shd w:val="clear" w:color="auto" w:fill="FFFFFF"/>
        <w:adjustRightInd w:val="0"/>
        <w:snapToGrid w:val="0"/>
        <w:spacing w:line="560" w:lineRule="exact"/>
        <w:ind w:firstLine="640"/>
        <w:rPr>
          <w:rFonts w:ascii="方正楷体_GBK" w:eastAsia="方正楷体_GBK" w:cs="Times New Roman"/>
          <w:b/>
          <w:color w:val="000000"/>
          <w:sz w:val="32"/>
          <w:szCs w:val="32"/>
        </w:rPr>
      </w:pPr>
      <w:r>
        <w:rPr>
          <w:rFonts w:hint="eastAsia" w:ascii="方正楷体_GBK" w:eastAsia="方正楷体_GBK" w:cs="Times New Roman"/>
          <w:b/>
          <w:color w:val="000000"/>
          <w:sz w:val="32"/>
          <w:szCs w:val="32"/>
        </w:rPr>
        <w:t>（一）受理机构。</w:t>
      </w:r>
      <w:r>
        <w:rPr>
          <w:rFonts w:ascii="方正仿宋_GBK" w:hAnsi="方正仿宋_GBK" w:eastAsia="方正仿宋_GBK" w:cs="方正仿宋_GBK"/>
          <w:bCs/>
          <w:color w:val="000000"/>
          <w:sz w:val="32"/>
          <w:szCs w:val="32"/>
        </w:rPr>
        <w:t>厦门</w:t>
      </w:r>
      <w:r>
        <w:rPr>
          <w:rFonts w:hint="eastAsia" w:ascii="方正仿宋_GBK" w:hAnsi="方正仿宋_GBK" w:eastAsia="方正仿宋_GBK" w:cs="方正仿宋_GBK"/>
          <w:bCs/>
          <w:color w:val="000000"/>
          <w:sz w:val="32"/>
          <w:szCs w:val="32"/>
        </w:rPr>
        <w:t>海关。</w:t>
      </w:r>
    </w:p>
    <w:p w14:paraId="75F9DD1A">
      <w:pPr>
        <w:widowControl/>
        <w:shd w:val="clear" w:color="auto" w:fill="FFFFFF"/>
        <w:spacing w:line="560" w:lineRule="exact"/>
        <w:ind w:firstLine="643" w:firstLineChars="200"/>
        <w:jc w:val="left"/>
        <w:rPr>
          <w:rFonts w:ascii="Times New Roman" w:hAnsi="Times New Roman" w:eastAsia="方正黑体_GBK" w:cs="Times New Roman"/>
          <w:color w:val="000000"/>
          <w:sz w:val="32"/>
          <w:szCs w:val="32"/>
        </w:rPr>
      </w:pPr>
      <w:r>
        <w:rPr>
          <w:rFonts w:hint="eastAsia" w:ascii="方正楷体_GBK" w:eastAsia="方正楷体_GBK" w:cs="Times New Roman"/>
          <w:b/>
          <w:color w:val="000000"/>
          <w:sz w:val="32"/>
          <w:szCs w:val="32"/>
        </w:rPr>
        <w:t>（二）决定机构。</w:t>
      </w:r>
      <w:r>
        <w:rPr>
          <w:rFonts w:ascii="方正仿宋_GBK" w:hAnsi="方正仿宋_GBK" w:eastAsia="方正仿宋_GBK" w:cs="方正仿宋_GBK"/>
          <w:bCs/>
          <w:color w:val="000000"/>
          <w:sz w:val="32"/>
          <w:szCs w:val="32"/>
        </w:rPr>
        <w:t>厦门</w:t>
      </w:r>
      <w:r>
        <w:rPr>
          <w:rFonts w:hint="eastAsia" w:ascii="方正仿宋_GBK" w:hAnsi="仿宋" w:eastAsia="方正仿宋_GBK" w:cs="仿宋_GB2312"/>
          <w:sz w:val="32"/>
          <w:szCs w:val="32"/>
        </w:rPr>
        <w:t>海关</w:t>
      </w:r>
      <w:r>
        <w:rPr>
          <w:rFonts w:hint="eastAsia" w:ascii="方正仿宋_GBK" w:eastAsia="方正仿宋_GBK" w:cs="Times New Roman"/>
          <w:kern w:val="0"/>
          <w:sz w:val="32"/>
          <w:szCs w:val="32"/>
        </w:rPr>
        <w:t>。</w:t>
      </w:r>
    </w:p>
    <w:p w14:paraId="1D96EA18">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r>
        <w:rPr>
          <w:rFonts w:hint="eastAsia" w:eastAsia="方正黑体_GBK"/>
          <w:bCs/>
          <w:sz w:val="32"/>
          <w:szCs w:val="32"/>
        </w:rPr>
        <w:t>五</w:t>
      </w:r>
      <w:r>
        <w:rPr>
          <w:rFonts w:eastAsia="方正黑体_GBK"/>
          <w:bCs/>
          <w:sz w:val="32"/>
          <w:szCs w:val="32"/>
        </w:rPr>
        <w:t>、法定办结时限：</w:t>
      </w:r>
      <w:r>
        <w:rPr>
          <w:rFonts w:hint="eastAsia" w:ascii="方正仿宋_GBK" w:hAnsi="方正仿宋_GBK" w:eastAsia="方正仿宋_GBK" w:cs="方正仿宋_GBK"/>
          <w:bCs/>
          <w:sz w:val="32"/>
          <w:szCs w:val="32"/>
        </w:rPr>
        <w:t>无</w:t>
      </w:r>
      <w:r>
        <w:rPr>
          <w:rFonts w:hint="eastAsia" w:ascii="方正仿宋_GBK" w:hAnsi="方正仿宋_GBK" w:eastAsia="方正仿宋_GBK" w:cs="方正仿宋_GBK"/>
          <w:color w:val="000000"/>
          <w:sz w:val="32"/>
          <w:szCs w:val="32"/>
        </w:rPr>
        <w:t>。</w:t>
      </w:r>
    </w:p>
    <w:p w14:paraId="614CC37D">
      <w:pPr>
        <w:adjustRightInd w:val="0"/>
        <w:snapToGrid w:val="0"/>
        <w:spacing w:line="560" w:lineRule="exact"/>
        <w:ind w:firstLine="640" w:firstLineChars="200"/>
        <w:rPr>
          <w:rFonts w:ascii="Times New Roman" w:hAnsi="Times New Roman" w:eastAsia="方正仿宋_GBK" w:cs="Times New Roman"/>
          <w:color w:val="000000"/>
          <w:sz w:val="32"/>
          <w:szCs w:val="32"/>
          <w:lang w:val="zh-TW" w:eastAsia="zh-TW"/>
        </w:rPr>
      </w:pPr>
      <w:r>
        <w:rPr>
          <w:rFonts w:hint="eastAsia" w:eastAsia="方正黑体_GBK"/>
          <w:bCs/>
          <w:sz w:val="32"/>
          <w:szCs w:val="32"/>
        </w:rPr>
        <w:t>六</w:t>
      </w:r>
      <w:r>
        <w:rPr>
          <w:rFonts w:eastAsia="方正黑体_GBK"/>
          <w:bCs/>
          <w:sz w:val="32"/>
          <w:szCs w:val="32"/>
        </w:rPr>
        <w:t>、承诺办结时限：</w:t>
      </w:r>
      <w:r>
        <w:rPr>
          <w:rFonts w:hint="eastAsia" w:ascii="Times New Roman" w:hAnsi="Times New Roman" w:eastAsia="方正仿宋_GBK" w:cs="Times New Roman"/>
          <w:color w:val="000000"/>
          <w:sz w:val="32"/>
          <w:szCs w:val="32"/>
          <w:lang w:val="zh-TW" w:eastAsia="zh-TW"/>
        </w:rPr>
        <w:t>20个工作日。</w:t>
      </w:r>
    </w:p>
    <w:p w14:paraId="645C0C0D">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r>
        <w:rPr>
          <w:rFonts w:hint="eastAsia" w:ascii="方正黑体_GBK" w:eastAsia="方正黑体_GBK" w:cs="Times New Roman"/>
          <w:color w:val="000000"/>
          <w:sz w:val="32"/>
          <w:szCs w:val="32"/>
        </w:rPr>
        <w:t>七、</w:t>
      </w:r>
      <w:r>
        <w:rPr>
          <w:rFonts w:eastAsia="方正黑体_GBK"/>
          <w:bCs/>
          <w:sz w:val="32"/>
          <w:szCs w:val="32"/>
        </w:rPr>
        <w:t>结果名称：</w:t>
      </w:r>
      <w:r>
        <w:rPr>
          <w:rFonts w:hint="eastAsia" w:ascii="方正仿宋_GBK" w:hAnsi="方正仿宋_GBK" w:eastAsia="方正仿宋_GBK" w:cs="方正仿宋_GBK"/>
          <w:bCs/>
          <w:color w:val="000000"/>
          <w:sz w:val="32"/>
          <w:szCs w:val="32"/>
        </w:rPr>
        <w:t>企业名单。</w:t>
      </w:r>
    </w:p>
    <w:p w14:paraId="404FF786">
      <w:pPr>
        <w:spacing w:line="560" w:lineRule="exact"/>
        <w:ind w:firstLine="640" w:firstLineChars="200"/>
        <w:rPr>
          <w:rFonts w:eastAsia="方正黑体_GBK"/>
          <w:bCs/>
          <w:sz w:val="32"/>
          <w:szCs w:val="32"/>
        </w:rPr>
      </w:pPr>
      <w:r>
        <w:rPr>
          <w:rFonts w:hint="eastAsia" w:eastAsia="方正黑体_GBK"/>
          <w:bCs/>
          <w:sz w:val="32"/>
          <w:szCs w:val="32"/>
        </w:rPr>
        <w:t>八、结果样本：</w:t>
      </w:r>
      <w:r>
        <w:rPr>
          <w:rFonts w:eastAsia="方正仿宋_GBK"/>
          <w:bCs/>
          <w:sz w:val="32"/>
          <w:szCs w:val="32"/>
        </w:rPr>
        <w:t>在</w:t>
      </w:r>
      <w:r>
        <w:rPr>
          <w:rFonts w:hint="eastAsia" w:eastAsia="方正仿宋_GBK"/>
          <w:bCs/>
          <w:sz w:val="32"/>
          <w:szCs w:val="32"/>
        </w:rPr>
        <w:t>行政相对人统一管理系统</w:t>
      </w:r>
      <w:r>
        <w:rPr>
          <w:rFonts w:eastAsia="方正仿宋_GBK"/>
          <w:bCs/>
          <w:sz w:val="32"/>
          <w:szCs w:val="32"/>
        </w:rPr>
        <w:t>3.0公布企业名单</w:t>
      </w:r>
      <w:r>
        <w:rPr>
          <w:rFonts w:hint="eastAsia" w:ascii="方正仿宋_GBK" w:hAnsi="方正仿宋_GBK" w:eastAsia="方正仿宋_GBK" w:cs="方正仿宋_GBK"/>
          <w:bCs/>
          <w:sz w:val="32"/>
          <w:szCs w:val="32"/>
        </w:rPr>
        <w:t>。</w:t>
      </w:r>
    </w:p>
    <w:p w14:paraId="56E7E920">
      <w:pPr>
        <w:spacing w:line="560" w:lineRule="exact"/>
        <w:ind w:firstLine="640" w:firstLineChars="200"/>
        <w:rPr>
          <w:rFonts w:eastAsia="仿宋"/>
          <w:b/>
          <w:bCs/>
          <w:sz w:val="32"/>
          <w:szCs w:val="32"/>
        </w:rPr>
      </w:pPr>
      <w:r>
        <w:rPr>
          <w:rFonts w:hint="eastAsia" w:eastAsia="方正黑体_GBK"/>
          <w:bCs/>
          <w:sz w:val="32"/>
          <w:szCs w:val="32"/>
        </w:rPr>
        <w:t>九</w:t>
      </w:r>
      <w:r>
        <w:rPr>
          <w:rFonts w:eastAsia="方正黑体_GBK"/>
          <w:bCs/>
          <w:sz w:val="32"/>
          <w:szCs w:val="32"/>
        </w:rPr>
        <w:t>、收费标准：</w:t>
      </w:r>
      <w:r>
        <w:rPr>
          <w:rFonts w:hint="eastAsia" w:eastAsia="方正仿宋_GBK"/>
          <w:bCs/>
          <w:sz w:val="32"/>
          <w:szCs w:val="32"/>
        </w:rPr>
        <w:t>不收费。</w:t>
      </w:r>
    </w:p>
    <w:p w14:paraId="6C91801C">
      <w:pPr>
        <w:adjustRightInd w:val="0"/>
        <w:snapToGrid w:val="0"/>
        <w:spacing w:line="560" w:lineRule="exact"/>
        <w:ind w:firstLine="640" w:firstLineChars="200"/>
        <w:rPr>
          <w:rFonts w:ascii="Times New Roman" w:hAnsi="Times New Roman" w:eastAsia="方正黑体_GBK" w:cs="Times New Roman"/>
          <w:color w:val="000000"/>
          <w:sz w:val="32"/>
          <w:szCs w:val="32"/>
        </w:rPr>
      </w:pPr>
      <w:r>
        <w:rPr>
          <w:rFonts w:eastAsia="方正黑体_GBK"/>
          <w:bCs/>
          <w:sz w:val="32"/>
          <w:szCs w:val="32"/>
        </w:rPr>
        <w:t>十、收费依据：</w:t>
      </w:r>
      <w:r>
        <w:rPr>
          <w:rFonts w:eastAsia="方正仿宋_GBK"/>
          <w:bCs/>
          <w:sz w:val="32"/>
          <w:szCs w:val="32"/>
        </w:rPr>
        <w:t>无</w:t>
      </w:r>
      <w:r>
        <w:rPr>
          <w:rFonts w:hint="eastAsia" w:eastAsia="方正仿宋_GBK"/>
          <w:bCs/>
          <w:sz w:val="32"/>
          <w:szCs w:val="32"/>
        </w:rPr>
        <w:t>。</w:t>
      </w:r>
    </w:p>
    <w:p w14:paraId="36A4D559">
      <w:pPr>
        <w:adjustRightInd w:val="0"/>
        <w:snapToGrid w:val="0"/>
        <w:spacing w:line="560" w:lineRule="exact"/>
        <w:ind w:firstLine="640" w:firstLineChars="200"/>
        <w:rPr>
          <w:rFonts w:ascii="Times New Roman" w:hAnsi="Times New Roman" w:eastAsia="方正黑体_GBK" w:cs="Times New Roman"/>
          <w:color w:val="000000"/>
          <w:sz w:val="32"/>
          <w:szCs w:val="32"/>
        </w:rPr>
      </w:pPr>
      <w:r>
        <w:rPr>
          <w:rFonts w:eastAsia="方正黑体_GBK"/>
          <w:bCs/>
          <w:sz w:val="32"/>
          <w:szCs w:val="32"/>
        </w:rPr>
        <w:t>十</w:t>
      </w:r>
      <w:r>
        <w:rPr>
          <w:rFonts w:hint="eastAsia" w:eastAsia="方正黑体_GBK"/>
          <w:bCs/>
          <w:sz w:val="32"/>
          <w:szCs w:val="32"/>
        </w:rPr>
        <w:t>一、</w:t>
      </w:r>
      <w:r>
        <w:rPr>
          <w:rFonts w:ascii="Times New Roman" w:hAnsi="Times New Roman" w:eastAsia="方正黑体_GBK" w:cs="Times New Roman"/>
          <w:color w:val="000000"/>
          <w:sz w:val="32"/>
          <w:szCs w:val="32"/>
        </w:rPr>
        <w:t>申请条件</w:t>
      </w:r>
      <w:r>
        <w:rPr>
          <w:rFonts w:hint="eastAsia" w:ascii="Times New Roman" w:hAnsi="Times New Roman" w:eastAsia="方正黑体_GBK" w:cs="Times New Roman"/>
          <w:color w:val="000000"/>
          <w:sz w:val="32"/>
          <w:szCs w:val="32"/>
        </w:rPr>
        <w:t>：</w:t>
      </w:r>
    </w:p>
    <w:p w14:paraId="0444D822">
      <w:pPr>
        <w:spacing w:line="560" w:lineRule="exact"/>
        <w:ind w:firstLine="640" w:firstLineChars="200"/>
        <w:rPr>
          <w:rFonts w:ascii="方正仿宋_GBK" w:eastAsia="方正仿宋_GBK" w:cs="Times New Roman"/>
          <w:kern w:val="0"/>
          <w:sz w:val="32"/>
          <w:szCs w:val="32"/>
        </w:rPr>
      </w:pPr>
      <w:r>
        <w:rPr>
          <w:rFonts w:hint="eastAsia" w:ascii="方正仿宋_GBK" w:eastAsia="方正仿宋_GBK" w:cs="Times New Roman"/>
          <w:kern w:val="0"/>
          <w:sz w:val="32"/>
          <w:szCs w:val="32"/>
        </w:rPr>
        <w:t>具有法人资格的进口生物材料企业。</w:t>
      </w:r>
    </w:p>
    <w:p w14:paraId="0E87D7F5">
      <w:pPr>
        <w:adjustRightInd w:val="0"/>
        <w:snapToGrid w:val="0"/>
        <w:spacing w:line="560" w:lineRule="exact"/>
        <w:ind w:firstLine="640" w:firstLineChars="200"/>
        <w:rPr>
          <w:rFonts w:ascii="Times New Roman" w:hAnsi="Times New Roman" w:eastAsia="方正黑体_GBK" w:cs="Times New Roman"/>
          <w:color w:val="000000"/>
          <w:sz w:val="32"/>
          <w:szCs w:val="32"/>
        </w:rPr>
      </w:pPr>
      <w:r>
        <w:rPr>
          <w:rFonts w:eastAsia="方正黑体_GBK"/>
          <w:bCs/>
          <w:sz w:val="32"/>
          <w:szCs w:val="32"/>
        </w:rPr>
        <w:t>十</w:t>
      </w:r>
      <w:r>
        <w:rPr>
          <w:rFonts w:hint="eastAsia" w:eastAsia="方正黑体_GBK"/>
          <w:bCs/>
          <w:sz w:val="32"/>
          <w:szCs w:val="32"/>
        </w:rPr>
        <w:t>二</w:t>
      </w:r>
      <w:r>
        <w:rPr>
          <w:rFonts w:eastAsia="方正黑体_GBK"/>
          <w:bCs/>
          <w:sz w:val="32"/>
          <w:szCs w:val="32"/>
        </w:rPr>
        <w:t>、申请材料</w:t>
      </w:r>
      <w:r>
        <w:rPr>
          <w:rFonts w:hint="eastAsia" w:ascii="Times New Roman" w:hAnsi="Times New Roman" w:eastAsia="方正黑体_GBK" w:cs="Times New Roman"/>
          <w:sz w:val="32"/>
          <w:szCs w:val="32"/>
        </w:rPr>
        <w:t>：</w:t>
      </w:r>
    </w:p>
    <w:p w14:paraId="4616D943">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r>
        <w:rPr>
          <w:rFonts w:ascii="Times New Roman" w:hAnsi="Times New Roman" w:eastAsia="方正楷体_GBK" w:cs="Times New Roman"/>
          <w:b/>
          <w:bCs/>
          <w:color w:val="000000"/>
          <w:sz w:val="32"/>
          <w:szCs w:val="32"/>
        </w:rPr>
        <w:t>（一）首次申请</w:t>
      </w:r>
      <w:r>
        <w:rPr>
          <w:rFonts w:ascii="Times New Roman" w:hAnsi="Times New Roman" w:eastAsia="方正仿宋_GBK" w:cs="Times New Roman"/>
          <w:color w:val="000000"/>
          <w:sz w:val="32"/>
          <w:szCs w:val="32"/>
        </w:rPr>
        <w:t>。</w:t>
      </w:r>
    </w:p>
    <w:p w14:paraId="4AA9417A">
      <w:pPr>
        <w:pStyle w:val="84"/>
        <w:adjustRightInd w:val="0"/>
        <w:snapToGrid w:val="0"/>
        <w:spacing w:line="560" w:lineRule="exact"/>
        <w:ind w:firstLine="640" w:firstLineChars="200"/>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《进境生物材料使用和存放单位申请表》</w:t>
      </w:r>
      <w:r>
        <w:rPr>
          <w:rFonts w:hint="eastAsia" w:ascii="Times New Roman" w:hAnsi="Times New Roman" w:eastAsia="方正仿宋_GBK" w:cs="Times New Roman"/>
          <w:color w:val="000000"/>
          <w:sz w:val="32"/>
          <w:szCs w:val="32"/>
        </w:rPr>
        <w:t>（详见附件1）</w:t>
      </w:r>
      <w:r>
        <w:rPr>
          <w:rFonts w:hint="eastAsia" w:ascii="Times New Roman" w:hAnsi="Times New Roman" w:eastAsia="方正仿宋_GBK" w:cs="Times New Roman"/>
          <w:bCs/>
          <w:sz w:val="32"/>
          <w:szCs w:val="32"/>
        </w:rPr>
        <w:t>。</w:t>
      </w:r>
    </w:p>
    <w:p w14:paraId="7680847E">
      <w:pPr>
        <w:shd w:val="clear" w:color="auto" w:fill="FFFFFF"/>
        <w:adjustRightInd w:val="0"/>
        <w:snapToGrid w:val="0"/>
        <w:spacing w:line="560" w:lineRule="exact"/>
        <w:ind w:firstLine="640"/>
        <w:outlineLvl w:val="0"/>
        <w:rPr>
          <w:rFonts w:ascii="Times New Roman" w:hAnsi="Times New Roman" w:eastAsia="方正仿宋_GBK" w:cs="Times New Roman"/>
          <w:color w:val="000000"/>
          <w:sz w:val="32"/>
          <w:szCs w:val="32"/>
        </w:rPr>
      </w:pPr>
      <w:r>
        <w:rPr>
          <w:rFonts w:ascii="Times New Roman" w:hAnsi="Times New Roman" w:eastAsia="方正楷体_GBK" w:cs="Times New Roman"/>
          <w:b/>
          <w:bCs/>
          <w:color w:val="000000"/>
          <w:sz w:val="32"/>
          <w:szCs w:val="32"/>
        </w:rPr>
        <w:t>（三）</w:t>
      </w:r>
      <w:r>
        <w:rPr>
          <w:rFonts w:hint="eastAsia" w:ascii="Times New Roman" w:hAnsi="Times New Roman" w:eastAsia="方正楷体_GBK" w:cs="Times New Roman"/>
          <w:b/>
          <w:bCs/>
          <w:color w:val="000000"/>
          <w:sz w:val="32"/>
          <w:szCs w:val="32"/>
        </w:rPr>
        <w:t>变更</w:t>
      </w:r>
      <w:r>
        <w:rPr>
          <w:rFonts w:ascii="Times New Roman" w:hAnsi="Times New Roman" w:eastAsia="方正楷体_GBK" w:cs="Times New Roman"/>
          <w:b/>
          <w:bCs/>
          <w:color w:val="000000"/>
          <w:sz w:val="32"/>
          <w:szCs w:val="32"/>
        </w:rPr>
        <w:t>申请</w:t>
      </w:r>
      <w:r>
        <w:rPr>
          <w:rFonts w:ascii="Times New Roman" w:hAnsi="Times New Roman" w:eastAsia="方正仿宋_GBK" w:cs="Times New Roman"/>
          <w:color w:val="000000"/>
          <w:sz w:val="32"/>
          <w:szCs w:val="32"/>
        </w:rPr>
        <w:t>。</w:t>
      </w:r>
    </w:p>
    <w:p w14:paraId="1C14F119">
      <w:pPr>
        <w:pStyle w:val="84"/>
        <w:adjustRightInd w:val="0"/>
        <w:snapToGrid w:val="0"/>
        <w:spacing w:line="560" w:lineRule="exact"/>
        <w:ind w:firstLine="640" w:firstLineChars="200"/>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《进境生物材料使用和存放单位申请表》</w:t>
      </w:r>
      <w:r>
        <w:rPr>
          <w:rFonts w:hint="eastAsia" w:ascii="Times New Roman" w:hAnsi="Times New Roman" w:eastAsia="方正仿宋_GBK" w:cs="Times New Roman"/>
          <w:color w:val="000000"/>
          <w:sz w:val="32"/>
          <w:szCs w:val="32"/>
        </w:rPr>
        <w:t>（详见附件1）</w:t>
      </w:r>
      <w:r>
        <w:rPr>
          <w:rFonts w:hint="eastAsia" w:ascii="Times New Roman" w:hAnsi="Times New Roman" w:eastAsia="方正仿宋_GBK" w:cs="Times New Roman"/>
          <w:bCs/>
          <w:sz w:val="32"/>
          <w:szCs w:val="32"/>
        </w:rPr>
        <w:t>。</w:t>
      </w:r>
    </w:p>
    <w:p w14:paraId="34AC600C">
      <w:pPr>
        <w:shd w:val="clear" w:color="auto" w:fill="FFFFFF"/>
        <w:adjustRightInd w:val="0"/>
        <w:snapToGrid w:val="0"/>
        <w:spacing w:line="560" w:lineRule="exact"/>
        <w:ind w:firstLine="640"/>
        <w:outlineLvl w:val="0"/>
        <w:rPr>
          <w:rFonts w:ascii="Times New Roman" w:hAnsi="Times New Roman" w:eastAsia="方正仿宋_GBK" w:cs="Times New Roman"/>
          <w:color w:val="000000"/>
          <w:sz w:val="32"/>
          <w:szCs w:val="32"/>
        </w:rPr>
      </w:pPr>
      <w:r>
        <w:rPr>
          <w:rFonts w:ascii="Times New Roman" w:hAnsi="Times New Roman" w:eastAsia="方正楷体_GBK" w:cs="Times New Roman"/>
          <w:b/>
          <w:bCs/>
          <w:color w:val="000000"/>
          <w:sz w:val="32"/>
          <w:szCs w:val="32"/>
        </w:rPr>
        <w:t>（四）注销申请</w:t>
      </w:r>
      <w:r>
        <w:rPr>
          <w:rFonts w:ascii="Times New Roman" w:hAnsi="Times New Roman" w:eastAsia="方正仿宋_GBK" w:cs="Times New Roman"/>
          <w:color w:val="000000"/>
          <w:sz w:val="32"/>
          <w:szCs w:val="32"/>
        </w:rPr>
        <w:t>。</w:t>
      </w:r>
    </w:p>
    <w:p w14:paraId="3E766AF8">
      <w:pPr>
        <w:shd w:val="clear" w:color="auto" w:fill="FFFFFF"/>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注销申请书</w:t>
      </w:r>
      <w:r>
        <w:rPr>
          <w:rFonts w:hint="eastAsia" w:ascii="Times New Roman" w:hAnsi="Times New Roman" w:eastAsia="方正仿宋_GBK" w:cs="Times New Roman"/>
          <w:color w:val="000000"/>
          <w:sz w:val="32"/>
          <w:szCs w:val="32"/>
        </w:rPr>
        <w:t>（详见附件2）。</w:t>
      </w:r>
    </w:p>
    <w:p w14:paraId="4776CFE5">
      <w:pPr>
        <w:shd w:val="clear" w:color="auto" w:fill="FFFFFF"/>
        <w:adjustRightInd w:val="0"/>
        <w:snapToGrid w:val="0"/>
        <w:spacing w:line="560" w:lineRule="exact"/>
        <w:ind w:firstLine="640"/>
        <w:rPr>
          <w:rFonts w:ascii="方正黑体_GBK" w:eastAsia="方正黑体_GBK" w:cs="Times New Roman"/>
          <w:color w:val="000000"/>
          <w:sz w:val="32"/>
          <w:szCs w:val="32"/>
        </w:rPr>
      </w:pPr>
      <w:r>
        <w:rPr>
          <w:rFonts w:hint="eastAsia" w:ascii="方正黑体_GBK" w:eastAsia="方正黑体_GBK" w:cs="Times New Roman"/>
          <w:color w:val="000000"/>
          <w:sz w:val="32"/>
          <w:szCs w:val="32"/>
        </w:rPr>
        <w:t>十三、办理流程：</w:t>
      </w:r>
      <w:r>
        <w:rPr>
          <w:rFonts w:hint="eastAsia" w:ascii="方正黑体_GBK" w:eastAsia="方正黑体_GBK" w:cs="Times New Roman"/>
          <w:b/>
          <w:color w:val="000000"/>
          <w:sz w:val="32"/>
          <w:szCs w:val="32"/>
        </w:rPr>
        <w:t xml:space="preserve"> </w:t>
      </w:r>
    </w:p>
    <w:p w14:paraId="060B6806">
      <w:pPr>
        <w:spacing w:line="560" w:lineRule="exact"/>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 xml:space="preserve">    （一）打开</w:t>
      </w:r>
      <w:r>
        <w:rPr>
          <w:rFonts w:hint="eastAsia" w:ascii="Times New Roman" w:hAnsi="Times New Roman" w:eastAsia="方正仿宋_GBK" w:cs="Times New Roman"/>
          <w:color w:val="000000"/>
          <w:sz w:val="32"/>
          <w:szCs w:val="32"/>
          <w:lang w:eastAsia="zh-CN"/>
        </w:rPr>
        <w:t>海关政务服务平台</w:t>
      </w:r>
      <w:r>
        <w:rPr>
          <w:rFonts w:hint="eastAsia" w:ascii="Times New Roman" w:hAnsi="Times New Roman" w:eastAsia="方正仿宋_GBK" w:cs="Times New Roman"/>
          <w:color w:val="000000"/>
          <w:sz w:val="32"/>
          <w:szCs w:val="32"/>
        </w:rPr>
        <w:t>网站（</w:t>
      </w:r>
      <w:r>
        <w:rPr>
          <w:rFonts w:ascii="Times New Roman" w:hAnsi="Times New Roman" w:eastAsia="方正仿宋_GBK" w:cs="Times New Roman"/>
          <w:color w:val="000000"/>
          <w:sz w:val="32"/>
          <w:szCs w:val="32"/>
        </w:rPr>
        <w:t>http://online.customs.gov.cn</w:t>
      </w:r>
      <w:r>
        <w:rPr>
          <w:rFonts w:hint="eastAsia" w:ascii="Times New Roman" w:hAnsi="Times New Roman" w:eastAsia="方正仿宋_GBK" w:cs="Times New Roman"/>
          <w:color w:val="000000"/>
          <w:sz w:val="32"/>
          <w:szCs w:val="32"/>
        </w:rPr>
        <w:t>）（如图</w:t>
      </w:r>
      <w:r>
        <w:rPr>
          <w:rFonts w:ascii="Times New Roman" w:hAnsi="Times New Roman" w:eastAsia="方正仿宋_GBK" w:cs="Times New Roman"/>
          <w:color w:val="000000"/>
          <w:sz w:val="32"/>
          <w:szCs w:val="32"/>
        </w:rPr>
        <w:t xml:space="preserve"> </w:t>
      </w:r>
      <w:r>
        <w:rPr>
          <w:rFonts w:hint="eastAsia" w:ascii="Times New Roman" w:hAnsi="Times New Roman" w:eastAsia="方正仿宋_GBK" w:cs="Times New Roman"/>
          <w:color w:val="000000"/>
          <w:sz w:val="32"/>
          <w:szCs w:val="32"/>
        </w:rPr>
        <w:t>门户网站），在页面右上角点击</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登录</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字样，（如下图）。</w:t>
      </w:r>
    </w:p>
    <w:p w14:paraId="57CB45C5">
      <w:pPr>
        <w:spacing w:line="360" w:lineRule="auto"/>
        <w:jc w:val="center"/>
        <w:rPr>
          <w:color w:val="FF0000"/>
        </w:rPr>
      </w:pPr>
    </w:p>
    <w:p w14:paraId="51A2AE5A">
      <w:pPr>
        <w:spacing w:line="360" w:lineRule="auto"/>
        <w:ind w:right="-57" w:rightChars="-27"/>
        <w:jc w:val="center"/>
      </w:pPr>
      <w:r>
        <w:drawing>
          <wp:inline distT="0" distB="0" distL="0" distR="0">
            <wp:extent cx="5267325" cy="25431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5267325" cy="2543175"/>
                    </a:xfrm>
                    <a:prstGeom prst="rect">
                      <a:avLst/>
                    </a:prstGeom>
                    <a:noFill/>
                    <a:ln w="9525" cap="flat" cmpd="sng">
                      <a:noFill/>
                      <a:prstDash val="solid"/>
                      <a:round/>
                    </a:ln>
                  </pic:spPr>
                </pic:pic>
              </a:graphicData>
            </a:graphic>
          </wp:inline>
        </w:drawing>
      </w:r>
    </w:p>
    <w:p w14:paraId="7DA31BDE">
      <w:pPr>
        <w:spacing w:line="360" w:lineRule="auto"/>
        <w:ind w:firstLine="420" w:firstLineChars="200"/>
        <w:jc w:val="center"/>
        <w:rPr>
          <w:rFonts w:ascii="黑体" w:eastAsia="黑体"/>
        </w:rPr>
      </w:pPr>
      <w:r>
        <w:rPr>
          <w:rFonts w:hint="eastAsia" w:ascii="黑体" w:eastAsia="黑体"/>
        </w:rPr>
        <w:t>图 “</w:t>
      </w:r>
      <w:r>
        <w:rPr>
          <w:rFonts w:hint="eastAsia" w:ascii="黑体" w:eastAsia="黑体"/>
          <w:lang w:eastAsia="zh-CN"/>
        </w:rPr>
        <w:t>海关政务服务平台</w:t>
      </w:r>
      <w:r>
        <w:rPr>
          <w:rFonts w:ascii="黑体" w:eastAsia="黑体"/>
        </w:rPr>
        <w:t>”标准版</w:t>
      </w:r>
      <w:r>
        <w:rPr>
          <w:rFonts w:hint="eastAsia" w:ascii="黑体" w:eastAsia="黑体"/>
        </w:rPr>
        <w:t>登录(key</w:t>
      </w:r>
      <w:r>
        <w:rPr>
          <w:rFonts w:ascii="黑体" w:eastAsia="黑体"/>
        </w:rPr>
        <w:t>/IC</w:t>
      </w:r>
      <w:r>
        <w:rPr>
          <w:rFonts w:hint="eastAsia" w:ascii="黑体" w:eastAsia="黑体"/>
        </w:rPr>
        <w:t>)</w:t>
      </w:r>
    </w:p>
    <w:p w14:paraId="2C25ADF4">
      <w:pPr>
        <w:spacing w:line="360" w:lineRule="auto"/>
        <w:ind w:right="-57" w:rightChars="-27"/>
        <w:jc w:val="center"/>
      </w:pPr>
      <w:r>
        <w:drawing>
          <wp:inline distT="0" distB="0" distL="0" distR="0">
            <wp:extent cx="5276850" cy="2647950"/>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9"/>
                    <a:stretch>
                      <a:fillRect/>
                    </a:stretch>
                  </pic:blipFill>
                  <pic:spPr>
                    <a:xfrm>
                      <a:off x="0" y="0"/>
                      <a:ext cx="5276850" cy="2647950"/>
                    </a:xfrm>
                    <a:prstGeom prst="rect">
                      <a:avLst/>
                    </a:prstGeom>
                    <a:noFill/>
                    <a:ln w="9525" cap="flat" cmpd="sng">
                      <a:noFill/>
                      <a:prstDash val="solid"/>
                      <a:round/>
                    </a:ln>
                  </pic:spPr>
                </pic:pic>
              </a:graphicData>
            </a:graphic>
          </wp:inline>
        </w:drawing>
      </w:r>
    </w:p>
    <w:p w14:paraId="6587448A">
      <w:pPr>
        <w:spacing w:line="360" w:lineRule="auto"/>
        <w:jc w:val="center"/>
        <w:rPr>
          <w:rFonts w:ascii="黑体" w:eastAsia="黑体" w:cs="黑体"/>
        </w:rPr>
      </w:pPr>
      <w:bookmarkStart w:id="0" w:name="_Toc28145_WPSOffice_Level1"/>
      <w:r>
        <w:rPr>
          <w:rFonts w:hint="eastAsia" w:ascii="黑体" w:eastAsia="黑体" w:cs="黑体"/>
        </w:rPr>
        <w:t>图 门户</w:t>
      </w:r>
      <w:r>
        <w:rPr>
          <w:rFonts w:ascii="黑体" w:eastAsia="黑体" w:cs="黑体"/>
        </w:rPr>
        <w:t>网站</w:t>
      </w:r>
      <w:bookmarkEnd w:id="0"/>
    </w:p>
    <w:p w14:paraId="3F823CE1">
      <w:pPr>
        <w:spacing w:line="560" w:lineRule="exact"/>
        <w:ind w:firstLine="420" w:firstLineChars="200"/>
        <w:jc w:val="center"/>
      </w:pPr>
    </w:p>
    <w:p w14:paraId="08720478">
      <w:pPr>
        <w:spacing w:line="560" w:lineRule="exact"/>
        <w:ind w:firstLine="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（二）在图</w:t>
      </w:r>
      <w:r>
        <w:rPr>
          <w:rFonts w:ascii="Times New Roman" w:hAnsi="Times New Roman" w:eastAsia="方正仿宋_GBK" w:cs="Times New Roman"/>
          <w:color w:val="000000"/>
          <w:sz w:val="32"/>
          <w:szCs w:val="32"/>
        </w:rPr>
        <w:t xml:space="preserve"> </w:t>
      </w:r>
      <w:r>
        <w:rPr>
          <w:rFonts w:hint="eastAsia" w:ascii="Times New Roman" w:hAnsi="Times New Roman" w:eastAsia="方正仿宋_GBK" w:cs="Times New Roman"/>
          <w:color w:val="000000"/>
          <w:sz w:val="32"/>
          <w:szCs w:val="32"/>
        </w:rPr>
        <w:t>“海关政务服务平台</w:t>
      </w:r>
      <w:bookmarkStart w:id="13" w:name="_GoBack"/>
      <w:bookmarkEnd w:id="13"/>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标准版登录</w:t>
      </w:r>
      <w:r>
        <w:rPr>
          <w:rFonts w:ascii="Times New Roman" w:hAnsi="Times New Roman" w:eastAsia="方正仿宋_GBK" w:cs="Times New Roman"/>
          <w:color w:val="000000"/>
          <w:sz w:val="32"/>
          <w:szCs w:val="32"/>
        </w:rPr>
        <w:t xml:space="preserve">(key/IC) </w:t>
      </w:r>
      <w:r>
        <w:rPr>
          <w:rFonts w:hint="eastAsia" w:ascii="Times New Roman" w:hAnsi="Times New Roman" w:eastAsia="方正仿宋_GBK" w:cs="Times New Roman"/>
          <w:color w:val="000000"/>
          <w:sz w:val="32"/>
          <w:szCs w:val="32"/>
        </w:rPr>
        <w:t>输入</w:t>
      </w:r>
      <w:r>
        <w:rPr>
          <w:rFonts w:ascii="Times New Roman" w:hAnsi="Times New Roman" w:eastAsia="方正仿宋_GBK" w:cs="Times New Roman"/>
          <w:color w:val="000000"/>
          <w:sz w:val="32"/>
          <w:szCs w:val="32"/>
        </w:rPr>
        <w:t>Key/IC</w:t>
      </w:r>
      <w:r>
        <w:rPr>
          <w:rFonts w:hint="eastAsia" w:ascii="Times New Roman" w:hAnsi="Times New Roman" w:eastAsia="方正仿宋_GBK" w:cs="Times New Roman"/>
          <w:color w:val="000000"/>
          <w:sz w:val="32"/>
          <w:szCs w:val="32"/>
        </w:rPr>
        <w:t>的密码点击登录。进入统一行政相对人子系统的界面如下图。</w:t>
      </w:r>
    </w:p>
    <w:p w14:paraId="1BD7313B">
      <w:pPr>
        <w:spacing w:line="360" w:lineRule="auto"/>
        <w:ind w:right="424" w:rightChars="202"/>
        <w:jc w:val="center"/>
        <w:rPr>
          <w:color w:val="FF0000"/>
        </w:rPr>
      </w:pPr>
      <w:r>
        <w:drawing>
          <wp:inline distT="0" distB="0" distL="0" distR="0">
            <wp:extent cx="5276850" cy="2533650"/>
            <wp:effectExtent l="0" t="0" r="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0"/>
                    <a:stretch>
                      <a:fillRect/>
                    </a:stretch>
                  </pic:blipFill>
                  <pic:spPr>
                    <a:xfrm>
                      <a:off x="0" y="0"/>
                      <a:ext cx="5276850" cy="2533650"/>
                    </a:xfrm>
                    <a:prstGeom prst="rect">
                      <a:avLst/>
                    </a:prstGeom>
                    <a:noFill/>
                    <a:ln w="9525" cap="flat" cmpd="sng">
                      <a:noFill/>
                      <a:prstDash val="solid"/>
                      <a:round/>
                    </a:ln>
                  </pic:spPr>
                </pic:pic>
              </a:graphicData>
            </a:graphic>
          </wp:inline>
        </w:drawing>
      </w:r>
    </w:p>
    <w:p w14:paraId="34D9642D">
      <w:pPr>
        <w:spacing w:line="360" w:lineRule="auto"/>
        <w:jc w:val="center"/>
        <w:rPr>
          <w:rFonts w:ascii="黑体" w:eastAsia="黑体" w:cs="黑体"/>
        </w:rPr>
      </w:pPr>
      <w:bookmarkStart w:id="1" w:name="_Toc29454_WPSOffice_Level1"/>
      <w:r>
        <w:rPr>
          <w:rFonts w:hint="eastAsia" w:ascii="黑体" w:eastAsia="黑体" w:cs="黑体"/>
        </w:rPr>
        <w:t>图 统一行政相对人主</w:t>
      </w:r>
      <w:r>
        <w:rPr>
          <w:rFonts w:ascii="黑体" w:eastAsia="黑体" w:cs="黑体"/>
        </w:rPr>
        <w:t>界面</w:t>
      </w:r>
      <w:bookmarkEnd w:id="1"/>
    </w:p>
    <w:p w14:paraId="55971C2F">
      <w:pPr>
        <w:spacing w:line="560" w:lineRule="exact"/>
        <w:ind w:firstLine="576" w:firstLineChars="18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（三）在下图中，点击左侧菜单栏</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图</w:t>
      </w:r>
      <w:r>
        <w:rPr>
          <w:rFonts w:ascii="Times New Roman" w:hAnsi="Times New Roman" w:eastAsia="方正仿宋_GBK" w:cs="Times New Roman"/>
          <w:color w:val="000000"/>
          <w:sz w:val="32"/>
          <w:szCs w:val="32"/>
        </w:rPr>
        <w:t xml:space="preserve"> </w:t>
      </w:r>
      <w:r>
        <w:rPr>
          <w:rFonts w:hint="eastAsia" w:ascii="Times New Roman" w:hAnsi="Times New Roman" w:eastAsia="方正仿宋_GBK" w:cs="Times New Roman"/>
          <w:color w:val="000000"/>
          <w:sz w:val="32"/>
          <w:szCs w:val="32"/>
        </w:rPr>
        <w:t>政相对人管理—进出境动植物检疫</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，可展开业务菜单。</w:t>
      </w:r>
    </w:p>
    <w:p w14:paraId="4444AA93">
      <w:pPr>
        <w:spacing w:line="360" w:lineRule="auto"/>
        <w:jc w:val="center"/>
      </w:pPr>
      <w:r>
        <w:drawing>
          <wp:inline distT="0" distB="0" distL="0" distR="0">
            <wp:extent cx="5279390" cy="2456815"/>
            <wp:effectExtent l="0" t="0" r="0" b="635"/>
            <wp:docPr id="1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9"/>
                    <pic:cNvPicPr>
                      <a:picLocks noChangeAspect="1"/>
                    </pic:cNvPicPr>
                  </pic:nvPicPr>
                  <pic:blipFill>
                    <a:blip r:embed="rId11"/>
                    <a:stretch>
                      <a:fillRect/>
                    </a:stretch>
                  </pic:blipFill>
                  <pic:spPr>
                    <a:xfrm>
                      <a:off x="0" y="0"/>
                      <a:ext cx="5279390" cy="2456815"/>
                    </a:xfrm>
                    <a:prstGeom prst="rect">
                      <a:avLst/>
                    </a:prstGeom>
                    <a:noFill/>
                    <a:ln w="9525" cap="flat" cmpd="sng">
                      <a:noFill/>
                      <a:prstDash val="solid"/>
                      <a:round/>
                    </a:ln>
                  </pic:spPr>
                </pic:pic>
              </a:graphicData>
            </a:graphic>
          </wp:inline>
        </w:drawing>
      </w:r>
    </w:p>
    <w:p w14:paraId="14BE3153">
      <w:pPr>
        <w:spacing w:line="360" w:lineRule="auto"/>
        <w:jc w:val="center"/>
        <w:rPr>
          <w:rFonts w:ascii="黑体" w:eastAsia="黑体" w:cs="黑体"/>
        </w:rPr>
      </w:pPr>
      <w:bookmarkStart w:id="2" w:name="_Toc3359_WPSOffice_Level1"/>
      <w:r>
        <w:rPr>
          <w:rFonts w:hint="eastAsia" w:ascii="黑体" w:eastAsia="黑体" w:cs="黑体"/>
        </w:rPr>
        <w:t>图 政相对人管理—进出境动植物</w:t>
      </w:r>
      <w:r>
        <w:rPr>
          <w:rFonts w:ascii="黑体" w:eastAsia="黑体" w:cs="黑体"/>
        </w:rPr>
        <w:t>检疫</w:t>
      </w:r>
      <w:bookmarkEnd w:id="2"/>
    </w:p>
    <w:p w14:paraId="7DF1E84E">
      <w:pPr>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（四）备案登记申请。提供证书录入分为单据信息</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基本信息和附件信息三部分录入。图</w:t>
      </w:r>
      <w:r>
        <w:rPr>
          <w:rFonts w:ascii="Times New Roman" w:hAnsi="Times New Roman" w:eastAsia="方正仿宋_GBK" w:cs="Times New Roman"/>
          <w:color w:val="000000"/>
          <w:sz w:val="32"/>
          <w:szCs w:val="32"/>
        </w:rPr>
        <w:t xml:space="preserve"> </w:t>
      </w:r>
      <w:r>
        <w:rPr>
          <w:rFonts w:hint="eastAsia" w:ascii="Times New Roman" w:hAnsi="Times New Roman" w:eastAsia="方正仿宋_GBK" w:cs="Times New Roman"/>
          <w:color w:val="000000"/>
          <w:sz w:val="32"/>
          <w:szCs w:val="32"/>
        </w:rPr>
        <w:t>证书录入界面。</w:t>
      </w:r>
    </w:p>
    <w:p w14:paraId="3FAA5BA4"/>
    <w:p w14:paraId="32716FD1">
      <w:r>
        <w:drawing>
          <wp:inline distT="0" distB="0" distL="0" distR="0">
            <wp:extent cx="5276850" cy="2333625"/>
            <wp:effectExtent l="0" t="0" r="0" b="9525"/>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12"/>
                    <a:stretch>
                      <a:fillRect/>
                    </a:stretch>
                  </pic:blipFill>
                  <pic:spPr>
                    <a:xfrm>
                      <a:off x="0" y="0"/>
                      <a:ext cx="5276850" cy="2333625"/>
                    </a:xfrm>
                    <a:prstGeom prst="rect">
                      <a:avLst/>
                    </a:prstGeom>
                    <a:noFill/>
                    <a:ln w="9525" cap="flat" cmpd="sng">
                      <a:noFill/>
                      <a:prstDash val="solid"/>
                      <a:round/>
                    </a:ln>
                  </pic:spPr>
                </pic:pic>
              </a:graphicData>
            </a:graphic>
          </wp:inline>
        </w:drawing>
      </w:r>
    </w:p>
    <w:p w14:paraId="7B2F4FBF">
      <w:pPr>
        <w:jc w:val="center"/>
        <w:rPr>
          <w:rFonts w:ascii="黑体" w:eastAsia="黑体" w:cs="黑体"/>
        </w:rPr>
      </w:pPr>
      <w:r>
        <w:rPr>
          <w:rFonts w:hint="eastAsia" w:ascii="黑体" w:eastAsia="黑体" w:cs="黑体"/>
        </w:rPr>
        <w:t>图 证书录入界面</w:t>
      </w:r>
    </w:p>
    <w:p w14:paraId="55298B53"/>
    <w:p w14:paraId="66ACCB37">
      <w:pPr>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选择需要办案的证书类型</w:t>
      </w:r>
      <w:r>
        <w:rPr>
          <w:rFonts w:ascii="Times New Roman" w:hAnsi="Times New Roman" w:eastAsia="方正仿宋_GBK" w:cs="Times New Roman"/>
          <w:color w:val="000000"/>
          <w:sz w:val="32"/>
          <w:szCs w:val="32"/>
        </w:rPr>
        <w:t xml:space="preserve"> </w:t>
      </w:r>
      <w:r>
        <w:rPr>
          <w:rFonts w:hint="eastAsia" w:ascii="Times New Roman" w:hAnsi="Times New Roman" w:eastAsia="方正仿宋_GBK" w:cs="Times New Roman"/>
          <w:color w:val="000000"/>
          <w:sz w:val="32"/>
          <w:szCs w:val="32"/>
        </w:rPr>
        <w:t>点击“备案登记申请”模块，界面显示如下图所示：</w:t>
      </w:r>
    </w:p>
    <w:p w14:paraId="0F177269">
      <w:r>
        <w:t xml:space="preserve"> </w:t>
      </w:r>
      <w:r>
        <w:drawing>
          <wp:inline distT="0" distB="0" distL="0" distR="0">
            <wp:extent cx="5267325" cy="2286000"/>
            <wp:effectExtent l="0" t="0" r="9525" b="0"/>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13"/>
                    <a:stretch>
                      <a:fillRect/>
                    </a:stretch>
                  </pic:blipFill>
                  <pic:spPr>
                    <a:xfrm>
                      <a:off x="0" y="0"/>
                      <a:ext cx="5267325" cy="2286000"/>
                    </a:xfrm>
                    <a:prstGeom prst="rect">
                      <a:avLst/>
                    </a:prstGeom>
                    <a:noFill/>
                    <a:ln w="9525" cap="flat" cmpd="sng">
                      <a:noFill/>
                      <a:prstDash val="solid"/>
                      <a:round/>
                    </a:ln>
                  </pic:spPr>
                </pic:pic>
              </a:graphicData>
            </a:graphic>
          </wp:inline>
        </w:drawing>
      </w:r>
    </w:p>
    <w:p w14:paraId="7743E5AD">
      <w:pPr>
        <w:jc w:val="center"/>
        <w:rPr>
          <w:rFonts w:ascii="黑体" w:eastAsia="黑体" w:cs="黑体"/>
        </w:rPr>
      </w:pPr>
      <w:r>
        <w:rPr>
          <w:rFonts w:ascii="黑体" w:eastAsia="黑体" w:cs="黑体"/>
        </w:rPr>
        <w:t>图</w:t>
      </w:r>
      <w:r>
        <w:rPr>
          <w:rFonts w:hint="eastAsia" w:ascii="黑体" w:eastAsia="黑体" w:cs="黑体"/>
        </w:rPr>
        <w:t xml:space="preserve"> 备案登记申请</w:t>
      </w:r>
    </w:p>
    <w:p w14:paraId="4F41FCA5">
      <w:pPr>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（五）单据信息。提供进境生物材料使用和存放单位的录入。在</w:t>
      </w:r>
      <w:r>
        <w:rPr>
          <w:rFonts w:ascii="Times New Roman" w:hAnsi="Times New Roman" w:eastAsia="方正仿宋_GBK" w:cs="Times New Roman"/>
          <w:color w:val="000000"/>
          <w:sz w:val="32"/>
          <w:szCs w:val="32"/>
        </w:rPr>
        <w:t xml:space="preserve"> </w:t>
      </w:r>
      <w:r>
        <w:rPr>
          <w:rFonts w:hint="eastAsia" w:ascii="Times New Roman" w:hAnsi="Times New Roman" w:eastAsia="方正仿宋_GBK" w:cs="Times New Roman"/>
          <w:color w:val="000000"/>
          <w:sz w:val="32"/>
          <w:szCs w:val="32"/>
        </w:rPr>
        <w:t>图</w:t>
      </w:r>
      <w:r>
        <w:rPr>
          <w:rFonts w:ascii="Times New Roman" w:hAnsi="Times New Roman" w:eastAsia="方正仿宋_GBK" w:cs="Times New Roman"/>
          <w:color w:val="000000"/>
          <w:sz w:val="32"/>
          <w:szCs w:val="32"/>
        </w:rPr>
        <w:t xml:space="preserve"> </w:t>
      </w:r>
      <w:r>
        <w:rPr>
          <w:rFonts w:hint="eastAsia" w:ascii="Times New Roman" w:hAnsi="Times New Roman" w:eastAsia="方正仿宋_GBK" w:cs="Times New Roman"/>
          <w:color w:val="000000"/>
          <w:sz w:val="32"/>
          <w:szCs w:val="32"/>
        </w:rPr>
        <w:t>进口饲料和饲料添加剂企业</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单据信息中，选择备案登记申请，界面跳转如下图所示：</w:t>
      </w:r>
    </w:p>
    <w:p w14:paraId="69735988">
      <w:pPr>
        <w:spacing w:line="560" w:lineRule="exact"/>
        <w:ind w:firstLine="420" w:firstLineChars="200"/>
        <w:rPr>
          <w:rFonts w:ascii="Times New Roman" w:hAnsi="Times New Roman" w:eastAsia="方正仿宋_GBK" w:cs="Times New Roman"/>
          <w:color w:val="000000"/>
          <w:sz w:val="32"/>
          <w:szCs w:val="32"/>
        </w:rPr>
      </w:pPr>
      <w:r>
        <w:drawing>
          <wp:anchor distT="0" distB="0" distL="0" distR="0" simplePos="0" relativeHeight="251659264" behindDoc="0" locked="0" layoutInCell="1" allowOverlap="1">
            <wp:simplePos x="0" y="0"/>
            <wp:positionH relativeFrom="column">
              <wp:posOffset>15240</wp:posOffset>
            </wp:positionH>
            <wp:positionV relativeFrom="paragraph">
              <wp:posOffset>557530</wp:posOffset>
            </wp:positionV>
            <wp:extent cx="5270500" cy="1121410"/>
            <wp:effectExtent l="171450" t="171450" r="387350" b="364490"/>
            <wp:wrapNone/>
            <wp:docPr id="22" name="图片 13"/>
            <wp:cNvGraphicFramePr/>
            <a:graphic xmlns:a="http://schemas.openxmlformats.org/drawingml/2006/main">
              <a:graphicData uri="http://schemas.openxmlformats.org/drawingml/2006/picture">
                <pic:pic xmlns:pic="http://schemas.openxmlformats.org/drawingml/2006/picture">
                  <pic:nvPicPr>
                    <pic:cNvPr id="22" name="图片 13"/>
                    <pic:cNvPicPr/>
                  </pic:nvPicPr>
                  <pic:blipFill>
                    <a:blip r:embed="rId14"/>
                    <a:stretch>
                      <a:fillRect/>
                    </a:stretch>
                  </pic:blipFill>
                  <pic:spPr>
                    <a:xfrm>
                      <a:off x="0" y="0"/>
                      <a:ext cx="5270620" cy="1121526"/>
                    </a:xfrm>
                    <a:prstGeom prst="rect">
                      <a:avLst/>
                    </a:prstGeom>
                    <a:noFill/>
                    <a:ln w="9525" cap="flat" cmpd="sng">
                      <a:noFill/>
                      <a:prstDash val="solid"/>
                      <a:round/>
                    </a:ln>
                    <a:effectLst>
                      <a:outerShdw blurRad="292100" dist="139700" dir="2700000" algn="tl" rotWithShape="0">
                        <a:srgbClr val="333333">
                          <a:alpha val="64705"/>
                        </a:srgbClr>
                      </a:outerShdw>
                    </a:effectLst>
                  </pic:spPr>
                </pic:pic>
              </a:graphicData>
            </a:graphic>
          </wp:anchor>
        </w:drawing>
      </w:r>
    </w:p>
    <w:p w14:paraId="1BAC1B1E">
      <w:pPr>
        <w:spacing w:line="560" w:lineRule="exact"/>
        <w:ind w:firstLine="640" w:firstLineChars="200"/>
        <w:rPr>
          <w:rFonts w:ascii="Times New Roman" w:hAnsi="Times New Roman" w:eastAsia="方正仿宋_GBK" w:cs="Times New Roman"/>
          <w:color w:val="000000"/>
          <w:sz w:val="32"/>
          <w:szCs w:val="32"/>
        </w:rPr>
      </w:pPr>
    </w:p>
    <w:p w14:paraId="4238FED9">
      <w:pPr>
        <w:spacing w:line="560" w:lineRule="exact"/>
        <w:ind w:firstLine="640" w:firstLineChars="200"/>
        <w:rPr>
          <w:rFonts w:ascii="Times New Roman" w:hAnsi="Times New Roman" w:eastAsia="方正仿宋_GBK" w:cs="Times New Roman"/>
          <w:color w:val="000000"/>
          <w:sz w:val="32"/>
          <w:szCs w:val="32"/>
        </w:rPr>
      </w:pPr>
    </w:p>
    <w:p w14:paraId="5B6078A6">
      <w:pPr>
        <w:spacing w:line="560" w:lineRule="exact"/>
        <w:ind w:firstLine="640" w:firstLineChars="200"/>
        <w:rPr>
          <w:rFonts w:ascii="Times New Roman" w:hAnsi="Times New Roman" w:eastAsia="方正仿宋_GBK" w:cs="Times New Roman"/>
          <w:color w:val="000000"/>
          <w:sz w:val="32"/>
          <w:szCs w:val="32"/>
        </w:rPr>
      </w:pPr>
    </w:p>
    <w:p w14:paraId="5084F4B4">
      <w:pPr>
        <w:spacing w:line="560" w:lineRule="exact"/>
        <w:ind w:firstLine="640" w:firstLineChars="200"/>
        <w:rPr>
          <w:rFonts w:ascii="Times New Roman" w:hAnsi="Times New Roman" w:eastAsia="方正仿宋_GBK" w:cs="Times New Roman"/>
          <w:color w:val="000000"/>
          <w:sz w:val="32"/>
          <w:szCs w:val="32"/>
        </w:rPr>
      </w:pPr>
    </w:p>
    <w:p w14:paraId="4921F3B0">
      <w:pPr>
        <w:spacing w:line="560" w:lineRule="exact"/>
        <w:ind w:firstLine="640" w:firstLineChars="200"/>
        <w:rPr>
          <w:rFonts w:ascii="Times New Roman" w:hAnsi="Times New Roman" w:eastAsia="方正仿宋_GBK" w:cs="Times New Roman"/>
          <w:color w:val="000000"/>
          <w:sz w:val="32"/>
          <w:szCs w:val="32"/>
        </w:rPr>
      </w:pPr>
    </w:p>
    <w:p w14:paraId="3C0B5DEF">
      <w:pPr>
        <w:rPr>
          <w:rFonts w:ascii="宋体" w:cs="宋体"/>
        </w:rPr>
      </w:pPr>
    </w:p>
    <w:p w14:paraId="6C95252F">
      <w:pPr>
        <w:jc w:val="center"/>
        <w:rPr>
          <w:rFonts w:ascii="黑体" w:eastAsia="黑体" w:cs="黑体"/>
        </w:rPr>
      </w:pPr>
      <w:r>
        <w:rPr>
          <w:rFonts w:hint="eastAsia" w:ascii="黑体" w:eastAsia="黑体"/>
        </w:rPr>
        <w:t xml:space="preserve">图 </w:t>
      </w:r>
      <w:r>
        <w:rPr>
          <w:rFonts w:hint="eastAsia" w:ascii="黑体" w:eastAsia="黑体" w:cs="黑体"/>
        </w:rPr>
        <w:t>进口饲料和饲料添加剂企业</w:t>
      </w:r>
      <w:r>
        <w:rPr>
          <w:rFonts w:ascii="黑体" w:eastAsia="黑体" w:cs="黑体"/>
        </w:rPr>
        <w:t>-</w:t>
      </w:r>
      <w:r>
        <w:rPr>
          <w:rFonts w:hint="eastAsia" w:ascii="黑体" w:eastAsia="黑体" w:cs="黑体"/>
        </w:rPr>
        <w:t>单据信息</w:t>
      </w:r>
      <w:r>
        <w:rPr>
          <w:rFonts w:ascii="黑体" w:eastAsia="黑体" w:cs="黑体"/>
        </w:rPr>
        <w:t xml:space="preserve"> </w:t>
      </w:r>
    </w:p>
    <w:p w14:paraId="2A47467B">
      <w:pPr>
        <w:pStyle w:val="195"/>
        <w:spacing w:line="560" w:lineRule="exact"/>
        <w:ind w:firstLine="646" w:firstLineChars="202"/>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部分字段文本框提示按空格检索</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表示该类字段需要在参数中进行调取，不允许用户随意录入。直接选中该文本框</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按空格键，可调出下拉菜单并在其中进行选择。如果您已经知道相关参数的代码，也可直接输入相应数字、字母或汉字，迅速调出参数，使用上下箭头选择后，点击回车键确认录入。关于快捷键说明，可参考</w:t>
      </w:r>
      <w:r>
        <w:rPr>
          <w:rFonts w:hint="eastAsia" w:ascii="Times New Roman" w:hAnsi="Times New Roman" w:eastAsia="方正仿宋_GBK" w:cs="Times New Roman"/>
          <w:color w:val="000000"/>
          <w:kern w:val="0"/>
          <w:sz w:val="32"/>
          <w:szCs w:val="32"/>
        </w:rPr>
        <w:fldChar w:fldCharType="begin"/>
      </w:r>
      <w:r>
        <w:instrText xml:space="preserve">HYPERLINK  \l "_重要提醒"</w:instrText>
      </w:r>
      <w:r>
        <w:rPr>
          <w:rFonts w:hint="eastAsia" w:ascii="Times New Roman" w:hAnsi="Times New Roman" w:eastAsia="方正仿宋_GBK" w:cs="Times New Roman"/>
          <w:color w:val="000000"/>
          <w:kern w:val="0"/>
          <w:sz w:val="32"/>
          <w:szCs w:val="32"/>
        </w:rPr>
        <w:fldChar w:fldCharType="separate"/>
      </w:r>
      <w:r>
        <w:rPr>
          <w:rFonts w:hint="eastAsia" w:ascii="Times New Roman" w:hAnsi="Times New Roman" w:eastAsia="方正仿宋_GBK" w:cs="Times New Roman"/>
          <w:color w:val="000000"/>
          <w:kern w:val="0"/>
          <w:sz w:val="32"/>
          <w:szCs w:val="32"/>
        </w:rPr>
        <w:t>第三篇重要提醒</w:t>
      </w:r>
      <w:r>
        <w:rPr>
          <w:rFonts w:hint="eastAsia" w:ascii="Times New Roman" w:hAnsi="Times New Roman" w:eastAsia="方正仿宋_GBK" w:cs="Times New Roman"/>
          <w:color w:val="000000"/>
          <w:kern w:val="0"/>
          <w:sz w:val="32"/>
          <w:szCs w:val="32"/>
        </w:rPr>
        <w:fldChar w:fldCharType="end"/>
      </w:r>
      <w:r>
        <w:rPr>
          <w:rFonts w:hint="eastAsia" w:ascii="Times New Roman" w:hAnsi="Times New Roman" w:eastAsia="方正仿宋_GBK" w:cs="Times New Roman"/>
          <w:color w:val="000000"/>
          <w:kern w:val="0"/>
          <w:sz w:val="32"/>
          <w:szCs w:val="32"/>
        </w:rPr>
        <w:t>中的相关描述。</w:t>
      </w:r>
    </w:p>
    <w:p w14:paraId="3842097A">
      <w:pPr>
        <w:pStyle w:val="195"/>
        <w:spacing w:line="560" w:lineRule="exact"/>
        <w:ind w:firstLine="646" w:firstLineChars="202"/>
        <w:rPr>
          <w:rFonts w:ascii="Times New Roman" w:hAnsi="Times New Roman" w:eastAsia="方正仿宋_GBK" w:cs="Times New Roman"/>
          <w:color w:val="000000"/>
          <w:kern w:val="0"/>
          <w:sz w:val="32"/>
          <w:szCs w:val="32"/>
        </w:rPr>
      </w:pPr>
    </w:p>
    <w:p w14:paraId="4E15CD16">
      <w:pPr>
        <w:pStyle w:val="195"/>
        <w:spacing w:line="360" w:lineRule="auto"/>
        <w:ind w:firstLine="565" w:firstLineChars="202"/>
        <w:rPr>
          <w:rFonts w:ascii="方正黑体_GBK" w:hAnsi="Times New Roman" w:eastAsia="方正黑体_GBK" w:cs="Times New Roman"/>
          <w:color w:val="000000"/>
          <w:kern w:val="0"/>
          <w:sz w:val="28"/>
          <w:szCs w:val="28"/>
        </w:rPr>
      </w:pPr>
      <w:r>
        <w:rPr>
          <w:rFonts w:hint="eastAsia" w:ascii="方正黑体_GBK" w:hAnsi="Times New Roman" w:eastAsia="方正黑体_GBK" w:cs="Times New Roman"/>
          <w:color w:val="000000"/>
          <w:kern w:val="0"/>
          <w:sz w:val="28"/>
          <w:szCs w:val="28"/>
        </w:rPr>
        <w:t>录入信息说明</w:t>
      </w:r>
    </w:p>
    <w:p w14:paraId="3AE83B8F">
      <w:pPr>
        <w:pStyle w:val="195"/>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申请备案流水号：暂存后自动反填</w:t>
      </w:r>
      <w:r>
        <w:rPr>
          <w:rFonts w:ascii="Times New Roman" w:hAnsi="Times New Roman" w:eastAsia="方正仿宋_GBK" w:cs="Times New Roman"/>
          <w:color w:val="000000"/>
          <w:kern w:val="0"/>
          <w:sz w:val="28"/>
          <w:szCs w:val="28"/>
        </w:rPr>
        <w:t xml:space="preserve"> </w:t>
      </w:r>
    </w:p>
    <w:p w14:paraId="49A3D3D7">
      <w:pPr>
        <w:pStyle w:val="195"/>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备案编号：证书审核通过后</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自动反填。</w:t>
      </w:r>
    </w:p>
    <w:p w14:paraId="0AB40D1A">
      <w:pPr>
        <w:pStyle w:val="195"/>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资质状态：证书申报后，自动反填。</w:t>
      </w:r>
    </w:p>
    <w:p w14:paraId="72DAAF30">
      <w:pPr>
        <w:pStyle w:val="195"/>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备案有效期起始日：证书审核通过后</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自动反填</w:t>
      </w:r>
      <w:r>
        <w:rPr>
          <w:rFonts w:ascii="Times New Roman" w:hAnsi="Times New Roman" w:eastAsia="方正仿宋_GBK" w:cs="Times New Roman"/>
          <w:color w:val="000000"/>
          <w:kern w:val="0"/>
          <w:sz w:val="28"/>
          <w:szCs w:val="28"/>
        </w:rPr>
        <w:t>.</w:t>
      </w:r>
    </w:p>
    <w:p w14:paraId="197C0BDC">
      <w:pPr>
        <w:pStyle w:val="195"/>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备案有效期终止日：证书审核通过后</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自动反填</w:t>
      </w:r>
      <w:r>
        <w:rPr>
          <w:rFonts w:ascii="Times New Roman" w:hAnsi="Times New Roman" w:eastAsia="方正仿宋_GBK" w:cs="Times New Roman"/>
          <w:color w:val="000000"/>
          <w:kern w:val="0"/>
          <w:sz w:val="28"/>
          <w:szCs w:val="28"/>
        </w:rPr>
        <w:t>.</w:t>
      </w:r>
    </w:p>
    <w:p w14:paraId="5B0E5AE9">
      <w:pPr>
        <w:pStyle w:val="195"/>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申请状态：根据证书状态返填。</w:t>
      </w:r>
    </w:p>
    <w:p w14:paraId="58CEC285">
      <w:pPr>
        <w:pStyle w:val="195"/>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申请日期</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申报成功后，自动反填。</w:t>
      </w:r>
    </w:p>
    <w:p w14:paraId="00A66A58">
      <w:pPr>
        <w:pStyle w:val="195"/>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申请海关：下拉框检索，支持模糊查询。</w:t>
      </w:r>
    </w:p>
    <w:p w14:paraId="4B747342">
      <w:pPr>
        <w:pStyle w:val="195"/>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备案类型</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默认为进境动物遗传物质使用单位</w:t>
      </w:r>
    </w:p>
    <w:p w14:paraId="3FDAED07">
      <w:pPr>
        <w:spacing w:line="560" w:lineRule="exact"/>
        <w:ind w:firstLine="420" w:firstLineChars="200"/>
        <w:rPr>
          <w:rFonts w:ascii="Times New Roman" w:hAnsi="Times New Roman" w:eastAsia="方正仿宋_GBK" w:cs="Times New Roman"/>
          <w:color w:val="000000"/>
          <w:kern w:val="0"/>
          <w:sz w:val="32"/>
          <w:szCs w:val="32"/>
        </w:rPr>
      </w:pPr>
      <w:r>
        <w:drawing>
          <wp:anchor distT="0" distB="0" distL="0" distR="0" simplePos="0" relativeHeight="251659264" behindDoc="0" locked="0" layoutInCell="1" allowOverlap="1">
            <wp:simplePos x="0" y="0"/>
            <wp:positionH relativeFrom="column">
              <wp:posOffset>72390</wp:posOffset>
            </wp:positionH>
            <wp:positionV relativeFrom="paragraph">
              <wp:posOffset>885190</wp:posOffset>
            </wp:positionV>
            <wp:extent cx="5275580" cy="1544955"/>
            <wp:effectExtent l="171450" t="171450" r="382270" b="360045"/>
            <wp:wrapNone/>
            <wp:docPr id="25" name="图片 12"/>
            <wp:cNvGraphicFramePr/>
            <a:graphic xmlns:a="http://schemas.openxmlformats.org/drawingml/2006/main">
              <a:graphicData uri="http://schemas.openxmlformats.org/drawingml/2006/picture">
                <pic:pic xmlns:pic="http://schemas.openxmlformats.org/drawingml/2006/picture">
                  <pic:nvPicPr>
                    <pic:cNvPr id="25" name="图片 12"/>
                    <pic:cNvPicPr/>
                  </pic:nvPicPr>
                  <pic:blipFill>
                    <a:blip r:embed="rId15"/>
                    <a:stretch>
                      <a:fillRect/>
                    </a:stretch>
                  </pic:blipFill>
                  <pic:spPr>
                    <a:xfrm>
                      <a:off x="0" y="0"/>
                      <a:ext cx="5275608" cy="1545057"/>
                    </a:xfrm>
                    <a:prstGeom prst="rect">
                      <a:avLst/>
                    </a:prstGeom>
                    <a:noFill/>
                    <a:ln w="9525" cap="flat" cmpd="sng">
                      <a:noFill/>
                      <a:prstDash val="solid"/>
                      <a:round/>
                    </a:ln>
                    <a:effectLst>
                      <a:outerShdw blurRad="292100" dist="139700" dir="2700000" algn="tl" rotWithShape="0">
                        <a:srgbClr val="333333">
                          <a:alpha val="64705"/>
                        </a:srgbClr>
                      </a:outerShdw>
                    </a:effectLst>
                  </pic:spPr>
                </pic:pic>
              </a:graphicData>
            </a:graphic>
          </wp:anchor>
        </w:drawing>
      </w:r>
      <w:r>
        <w:rPr>
          <w:rFonts w:hint="eastAsia" w:ascii="Times New Roman" w:hAnsi="Times New Roman" w:eastAsia="方正仿宋_GBK" w:cs="Times New Roman"/>
          <w:color w:val="000000"/>
          <w:kern w:val="0"/>
          <w:sz w:val="32"/>
          <w:szCs w:val="32"/>
        </w:rPr>
        <w:t>（六）填写基本信息。选择某一备案类型后，进入该备案类型的录入界面，如下图所示。</w:t>
      </w:r>
    </w:p>
    <w:p w14:paraId="6C67A110">
      <w:pPr>
        <w:rPr>
          <w:rFonts w:ascii="Times New Roman" w:hAnsi="Times New Roman" w:eastAsia="方正仿宋_GBK" w:cs="Times New Roman"/>
          <w:color w:val="000000"/>
          <w:kern w:val="0"/>
          <w:sz w:val="32"/>
          <w:szCs w:val="32"/>
        </w:rPr>
      </w:pPr>
    </w:p>
    <w:p w14:paraId="32984870">
      <w:pPr>
        <w:rPr>
          <w:rFonts w:ascii="Times New Roman" w:hAnsi="Times New Roman" w:eastAsia="方正仿宋_GBK" w:cs="Times New Roman"/>
          <w:color w:val="000000"/>
          <w:kern w:val="0"/>
          <w:sz w:val="32"/>
          <w:szCs w:val="32"/>
        </w:rPr>
      </w:pPr>
    </w:p>
    <w:p w14:paraId="7E63357B">
      <w:pPr>
        <w:rPr>
          <w:rFonts w:ascii="Times New Roman" w:hAnsi="Times New Roman" w:eastAsia="方正仿宋_GBK" w:cs="Times New Roman"/>
          <w:color w:val="000000"/>
          <w:kern w:val="0"/>
          <w:sz w:val="32"/>
          <w:szCs w:val="32"/>
        </w:rPr>
      </w:pPr>
    </w:p>
    <w:p w14:paraId="6AF5F1D4">
      <w:pPr>
        <w:rPr>
          <w:rFonts w:ascii="Times New Roman" w:hAnsi="Times New Roman" w:eastAsia="方正仿宋_GBK" w:cs="Times New Roman"/>
          <w:color w:val="000000"/>
          <w:kern w:val="0"/>
          <w:sz w:val="32"/>
          <w:szCs w:val="32"/>
        </w:rPr>
      </w:pPr>
    </w:p>
    <w:p w14:paraId="7D5E1113">
      <w:pPr>
        <w:rPr>
          <w:rFonts w:ascii="Times New Roman" w:hAnsi="Times New Roman" w:eastAsia="方正仿宋_GBK" w:cs="Times New Roman"/>
          <w:color w:val="000000"/>
          <w:kern w:val="0"/>
          <w:sz w:val="32"/>
          <w:szCs w:val="32"/>
        </w:rPr>
      </w:pPr>
    </w:p>
    <w:p w14:paraId="027CC7D1"/>
    <w:p w14:paraId="407E74CA">
      <w:pPr>
        <w:jc w:val="center"/>
        <w:rPr>
          <w:rFonts w:ascii="黑体" w:eastAsia="黑体"/>
        </w:rPr>
      </w:pPr>
      <w:r>
        <w:rPr>
          <w:rFonts w:hint="eastAsia" w:ascii="黑体" w:eastAsia="黑体"/>
        </w:rPr>
        <w:t>图 进境生物材料使用和存放单位备案-基本信息</w:t>
      </w:r>
    </w:p>
    <w:p w14:paraId="1EF94F08">
      <w:pPr>
        <w:pStyle w:val="195"/>
        <w:spacing w:line="360" w:lineRule="auto"/>
        <w:ind w:firstLine="565" w:firstLineChars="202"/>
        <w:rPr>
          <w:rFonts w:ascii="方正黑体_GBK" w:hAnsi="Times New Roman" w:eastAsia="方正黑体_GBK" w:cs="Times New Roman"/>
          <w:color w:val="000000"/>
          <w:kern w:val="0"/>
          <w:sz w:val="28"/>
          <w:szCs w:val="28"/>
        </w:rPr>
      </w:pPr>
      <w:r>
        <w:rPr>
          <w:rFonts w:hint="eastAsia" w:ascii="方正黑体_GBK" w:hAnsi="Times New Roman" w:eastAsia="方正黑体_GBK" w:cs="Times New Roman"/>
          <w:color w:val="000000"/>
          <w:kern w:val="0"/>
          <w:sz w:val="28"/>
          <w:szCs w:val="28"/>
        </w:rPr>
        <w:t>基本信息录入信息说明</w:t>
      </w:r>
    </w:p>
    <w:p w14:paraId="567E1B35">
      <w:pPr>
        <w:spacing w:line="440" w:lineRule="exact"/>
        <w:ind w:firstLine="560" w:firstLineChars="200"/>
        <w:rPr>
          <w:rFonts w:ascii="方正仿宋_GBK" w:eastAsia="方正仿宋_GBK"/>
          <w:sz w:val="28"/>
          <w:szCs w:val="28"/>
        </w:rPr>
      </w:pPr>
      <w:r>
        <w:rPr>
          <w:rFonts w:hint="eastAsia" w:ascii="方正仿宋_GBK" w:eastAsia="方正仿宋_GBK"/>
          <w:sz w:val="28"/>
          <w:szCs w:val="28"/>
        </w:rPr>
        <w:t>企业名称：必填项，录入企业名称。</w:t>
      </w:r>
    </w:p>
    <w:p w14:paraId="1D095FD0">
      <w:pPr>
        <w:spacing w:line="440" w:lineRule="exact"/>
        <w:ind w:firstLine="560" w:firstLineChars="200"/>
        <w:rPr>
          <w:rFonts w:ascii="方正仿宋_GBK" w:eastAsia="方正仿宋_GBK"/>
          <w:sz w:val="28"/>
          <w:szCs w:val="28"/>
        </w:rPr>
      </w:pPr>
      <w:r>
        <w:rPr>
          <w:rFonts w:hint="eastAsia" w:ascii="方正仿宋_GBK" w:eastAsia="方正仿宋_GBK"/>
          <w:sz w:val="28"/>
          <w:szCs w:val="28"/>
        </w:rPr>
        <w:t>统一社会信用代码：根据企业注册信息返填，置灰且不可更改。</w:t>
      </w:r>
    </w:p>
    <w:p w14:paraId="58C846B9">
      <w:pPr>
        <w:spacing w:line="440" w:lineRule="exact"/>
        <w:ind w:firstLine="560" w:firstLineChars="200"/>
        <w:rPr>
          <w:rFonts w:ascii="方正仿宋_GBK" w:eastAsia="方正仿宋_GBK"/>
          <w:sz w:val="28"/>
          <w:szCs w:val="28"/>
        </w:rPr>
      </w:pPr>
      <w:r>
        <w:rPr>
          <w:rFonts w:hint="eastAsia" w:ascii="方正仿宋_GBK" w:eastAsia="方正仿宋_GBK"/>
          <w:sz w:val="28"/>
          <w:szCs w:val="28"/>
        </w:rPr>
        <w:t>企业地址：必填项，录入企业地址。</w:t>
      </w:r>
    </w:p>
    <w:p w14:paraId="26D9769B">
      <w:pPr>
        <w:spacing w:line="440" w:lineRule="exact"/>
        <w:ind w:firstLine="560" w:firstLineChars="200"/>
        <w:rPr>
          <w:rFonts w:ascii="方正仿宋_GBK" w:eastAsia="方正仿宋_GBK"/>
          <w:sz w:val="28"/>
          <w:szCs w:val="28"/>
        </w:rPr>
      </w:pPr>
      <w:r>
        <w:rPr>
          <w:rFonts w:hint="eastAsia" w:ascii="方正仿宋_GBK" w:eastAsia="方正仿宋_GBK"/>
          <w:sz w:val="28"/>
          <w:szCs w:val="28"/>
        </w:rPr>
        <w:t>法人代表：必填项，录入法人代表。</w:t>
      </w:r>
    </w:p>
    <w:p w14:paraId="5EE9984C">
      <w:pPr>
        <w:spacing w:line="440" w:lineRule="exact"/>
        <w:ind w:firstLine="560" w:firstLineChars="200"/>
        <w:rPr>
          <w:rFonts w:ascii="方正仿宋_GBK" w:eastAsia="方正仿宋_GBK"/>
          <w:sz w:val="28"/>
          <w:szCs w:val="28"/>
        </w:rPr>
      </w:pPr>
      <w:r>
        <w:rPr>
          <w:rFonts w:hint="eastAsia" w:ascii="方正仿宋_GBK" w:eastAsia="方正仿宋_GBK"/>
          <w:sz w:val="28"/>
          <w:szCs w:val="28"/>
        </w:rPr>
        <w:t>法人固定电话：法人固定电话与法人手机号码必填一项。</w:t>
      </w:r>
    </w:p>
    <w:p w14:paraId="775F6B92">
      <w:pPr>
        <w:spacing w:line="440" w:lineRule="exact"/>
        <w:ind w:firstLine="560" w:firstLineChars="200"/>
        <w:rPr>
          <w:rFonts w:ascii="方正仿宋_GBK" w:eastAsia="方正仿宋_GBK"/>
          <w:sz w:val="28"/>
          <w:szCs w:val="28"/>
        </w:rPr>
      </w:pPr>
      <w:r>
        <w:rPr>
          <w:rFonts w:hint="eastAsia" w:ascii="方正仿宋_GBK" w:eastAsia="方正仿宋_GBK"/>
          <w:sz w:val="28"/>
          <w:szCs w:val="28"/>
        </w:rPr>
        <w:t>法人手机号码：与法人手机号码与法人固定电话必填一项。</w:t>
      </w:r>
    </w:p>
    <w:p w14:paraId="6CFA2D95">
      <w:pPr>
        <w:spacing w:line="440" w:lineRule="exact"/>
        <w:ind w:firstLine="560" w:firstLineChars="200"/>
        <w:rPr>
          <w:rFonts w:ascii="方正仿宋_GBK" w:eastAsia="方正仿宋_GBK"/>
          <w:sz w:val="28"/>
          <w:szCs w:val="28"/>
        </w:rPr>
      </w:pPr>
      <w:r>
        <w:rPr>
          <w:rFonts w:hint="eastAsia" w:ascii="方正仿宋_GBK" w:eastAsia="方正仿宋_GBK"/>
          <w:sz w:val="28"/>
          <w:szCs w:val="28"/>
        </w:rPr>
        <w:t>联系人：必填项，录入联系人。</w:t>
      </w:r>
    </w:p>
    <w:p w14:paraId="3390901F">
      <w:pPr>
        <w:spacing w:line="440" w:lineRule="exact"/>
        <w:ind w:firstLine="560" w:firstLineChars="200"/>
        <w:rPr>
          <w:rFonts w:ascii="方正仿宋_GBK" w:eastAsia="方正仿宋_GBK"/>
          <w:sz w:val="28"/>
          <w:szCs w:val="28"/>
        </w:rPr>
      </w:pPr>
      <w:r>
        <w:rPr>
          <w:rFonts w:hint="eastAsia" w:ascii="方正仿宋_GBK" w:eastAsia="方正仿宋_GBK"/>
          <w:sz w:val="28"/>
          <w:szCs w:val="28"/>
        </w:rPr>
        <w:t>联系人固定电话：联系人固定电话与联系人手机号码必填一项。</w:t>
      </w:r>
    </w:p>
    <w:p w14:paraId="73CC1640">
      <w:pPr>
        <w:spacing w:line="440" w:lineRule="exact"/>
        <w:ind w:firstLine="560" w:firstLineChars="200"/>
        <w:rPr>
          <w:rFonts w:ascii="方正仿宋_GBK" w:eastAsia="方正仿宋_GBK"/>
          <w:b/>
          <w:sz w:val="28"/>
          <w:szCs w:val="28"/>
        </w:rPr>
      </w:pPr>
      <w:r>
        <w:rPr>
          <w:rFonts w:hint="eastAsia" w:ascii="方正仿宋_GBK" w:eastAsia="方正仿宋_GBK"/>
          <w:sz w:val="28"/>
          <w:szCs w:val="28"/>
        </w:rPr>
        <w:t>联系人手机号码：联系人手机号码与联系人固定电话必填一项。</w:t>
      </w:r>
    </w:p>
    <w:p w14:paraId="372654A2">
      <w:pPr>
        <w:spacing w:line="440" w:lineRule="exact"/>
        <w:ind w:firstLine="560" w:firstLineChars="200"/>
        <w:rPr>
          <w:rFonts w:ascii="方正仿宋_GBK" w:eastAsia="方正仿宋_GBK"/>
          <w:sz w:val="28"/>
          <w:szCs w:val="28"/>
        </w:rPr>
      </w:pPr>
      <w:r>
        <w:rPr>
          <w:rFonts w:hint="eastAsia" w:ascii="方正仿宋_GBK" w:eastAsia="方正仿宋_GBK"/>
          <w:sz w:val="28"/>
          <w:szCs w:val="28"/>
        </w:rPr>
        <w:t>企业邮编：必填项，录入企业邮编。</w:t>
      </w:r>
    </w:p>
    <w:p w14:paraId="3EA10D6E">
      <w:pPr>
        <w:spacing w:line="440" w:lineRule="exact"/>
        <w:ind w:firstLine="560" w:firstLineChars="200"/>
        <w:rPr>
          <w:rFonts w:ascii="方正仿宋_GBK" w:eastAsia="方正仿宋_GBK"/>
          <w:sz w:val="28"/>
          <w:szCs w:val="28"/>
        </w:rPr>
      </w:pPr>
      <w:r>
        <w:rPr>
          <w:rFonts w:hint="eastAsia" w:ascii="方正仿宋_GBK" w:eastAsia="方正仿宋_GBK"/>
          <w:sz w:val="28"/>
          <w:szCs w:val="28"/>
        </w:rPr>
        <w:t>企业传真：必填项，录入企业传真。</w:t>
      </w:r>
    </w:p>
    <w:p w14:paraId="7C101551">
      <w:pPr>
        <w:spacing w:line="440" w:lineRule="exact"/>
        <w:ind w:firstLine="560" w:firstLineChars="200"/>
        <w:rPr>
          <w:rFonts w:ascii="方正仿宋_GBK" w:eastAsia="方正仿宋_GBK"/>
          <w:sz w:val="28"/>
          <w:szCs w:val="28"/>
        </w:rPr>
      </w:pPr>
      <w:r>
        <w:rPr>
          <w:rFonts w:hint="eastAsia" w:ascii="方正仿宋_GBK" w:eastAsia="方正仿宋_GBK"/>
          <w:sz w:val="28"/>
          <w:szCs w:val="28"/>
        </w:rPr>
        <w:t>企业邮箱：选填项，录入企业邮箱。</w:t>
      </w:r>
    </w:p>
    <w:p w14:paraId="4A3520B9">
      <w:pPr>
        <w:spacing w:line="440" w:lineRule="exact"/>
        <w:ind w:firstLine="560" w:firstLineChars="200"/>
        <w:rPr>
          <w:rFonts w:ascii="方正仿宋_GBK" w:eastAsia="方正仿宋_GBK"/>
          <w:sz w:val="28"/>
          <w:szCs w:val="28"/>
        </w:rPr>
      </w:pPr>
      <w:r>
        <w:rPr>
          <w:rFonts w:hint="eastAsia" w:ascii="方正仿宋_GBK" w:eastAsia="方正仿宋_GBK"/>
          <w:sz w:val="28"/>
          <w:szCs w:val="28"/>
        </w:rPr>
        <w:t>具体品种：选填项，录入具体品种。</w:t>
      </w:r>
    </w:p>
    <w:p w14:paraId="28D7D478">
      <w:pPr>
        <w:spacing w:line="440" w:lineRule="exact"/>
        <w:ind w:firstLine="560" w:firstLineChars="200"/>
        <w:rPr>
          <w:rFonts w:ascii="方正仿宋_GBK" w:eastAsia="方正仿宋_GBK"/>
          <w:sz w:val="28"/>
          <w:szCs w:val="28"/>
        </w:rPr>
      </w:pPr>
      <w:r>
        <w:rPr>
          <w:rFonts w:hint="eastAsia" w:ascii="方正仿宋_GBK" w:eastAsia="方正仿宋_GBK"/>
          <w:sz w:val="28"/>
          <w:szCs w:val="28"/>
        </w:rPr>
        <w:t>场所地址：必填项，录入场所地址。</w:t>
      </w:r>
    </w:p>
    <w:p w14:paraId="166B1F88">
      <w:pPr>
        <w:rPr>
          <w:rFonts w:ascii="Times New Roman" w:hAnsi="Times New Roman" w:eastAsia="方正仿宋_GBK" w:cs="Times New Roman"/>
          <w:color w:val="000000"/>
          <w:kern w:val="0"/>
          <w:sz w:val="32"/>
          <w:szCs w:val="32"/>
        </w:rPr>
      </w:pPr>
      <w:r>
        <w:drawing>
          <wp:inline distT="0" distB="0" distL="0" distR="0">
            <wp:extent cx="5276850" cy="2324100"/>
            <wp:effectExtent l="0" t="0" r="0" b="0"/>
            <wp:docPr id="2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1"/>
                    <pic:cNvPicPr>
                      <a:picLocks noChangeAspect="1"/>
                    </pic:cNvPicPr>
                  </pic:nvPicPr>
                  <pic:blipFill>
                    <a:blip r:embed="rId16"/>
                    <a:stretch>
                      <a:fillRect/>
                    </a:stretch>
                  </pic:blipFill>
                  <pic:spPr>
                    <a:xfrm>
                      <a:off x="0" y="0"/>
                      <a:ext cx="5276850" cy="2324100"/>
                    </a:xfrm>
                    <a:prstGeom prst="rect">
                      <a:avLst/>
                    </a:prstGeom>
                    <a:noFill/>
                    <a:ln w="9525" cap="flat" cmpd="sng">
                      <a:noFill/>
                      <a:prstDash val="solid"/>
                      <a:round/>
                    </a:ln>
                  </pic:spPr>
                </pic:pic>
              </a:graphicData>
            </a:graphic>
          </wp:inline>
        </w:drawing>
      </w:r>
    </w:p>
    <w:p w14:paraId="6C457E8A">
      <w:pPr>
        <w:spacing w:line="360" w:lineRule="auto"/>
        <w:jc w:val="center"/>
        <w:rPr>
          <w:rFonts w:ascii="黑体" w:eastAsia="黑体" w:cs="黑体"/>
        </w:rPr>
      </w:pPr>
      <w:r>
        <w:rPr>
          <w:rFonts w:hint="eastAsia" w:ascii="黑体" w:eastAsia="黑体" w:cs="黑体"/>
        </w:rPr>
        <w:t>图 备案</w:t>
      </w:r>
      <w:r>
        <w:rPr>
          <w:rFonts w:ascii="黑体" w:eastAsia="黑体" w:cs="黑体"/>
        </w:rPr>
        <w:t>登记</w:t>
      </w:r>
      <w:r>
        <w:rPr>
          <w:rFonts w:hint="eastAsia" w:ascii="黑体" w:eastAsia="黑体" w:cs="黑体"/>
        </w:rPr>
        <w:t>申请-</w:t>
      </w:r>
      <w:r>
        <w:rPr>
          <w:rFonts w:ascii="黑体" w:eastAsia="黑体" w:cs="黑体"/>
        </w:rPr>
        <w:t>上</w:t>
      </w:r>
      <w:r>
        <w:rPr>
          <w:rFonts w:hint="eastAsia" w:ascii="黑体" w:eastAsia="黑体" w:cs="黑体"/>
        </w:rPr>
        <w:t>传</w:t>
      </w:r>
      <w:r>
        <w:rPr>
          <w:rFonts w:ascii="黑体" w:eastAsia="黑体" w:cs="黑体"/>
        </w:rPr>
        <w:t>附件</w:t>
      </w:r>
    </w:p>
    <w:p w14:paraId="4EB61082">
      <w:pPr>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kern w:val="0"/>
          <w:sz w:val="32"/>
          <w:szCs w:val="32"/>
        </w:rPr>
        <w:t>（七）上传附件。上传</w:t>
      </w:r>
      <w:r>
        <w:rPr>
          <w:rFonts w:ascii="Times New Roman" w:hAnsi="Times New Roman" w:eastAsia="方正仿宋_GBK" w:cs="Times New Roman"/>
          <w:color w:val="000000"/>
          <w:kern w:val="0"/>
          <w:sz w:val="32"/>
          <w:szCs w:val="32"/>
        </w:rPr>
        <w:t>附件</w:t>
      </w:r>
      <w:r>
        <w:rPr>
          <w:rFonts w:hint="eastAsia" w:ascii="Times New Roman" w:hAnsi="Times New Roman" w:eastAsia="方正仿宋_GBK" w:cs="Times New Roman"/>
          <w:color w:val="000000"/>
          <w:kern w:val="0"/>
          <w:sz w:val="32"/>
          <w:szCs w:val="32"/>
        </w:rPr>
        <w:t>区域 图 备案</w:t>
      </w:r>
      <w:r>
        <w:rPr>
          <w:rFonts w:ascii="Times New Roman" w:hAnsi="Times New Roman" w:eastAsia="方正仿宋_GBK" w:cs="Times New Roman"/>
          <w:color w:val="000000"/>
          <w:kern w:val="0"/>
          <w:sz w:val="32"/>
          <w:szCs w:val="32"/>
        </w:rPr>
        <w:t>登记</w:t>
      </w:r>
      <w:r>
        <w:rPr>
          <w:rFonts w:hint="eastAsia" w:ascii="Times New Roman" w:hAnsi="Times New Roman" w:eastAsia="方正仿宋_GBK" w:cs="Times New Roman"/>
          <w:color w:val="000000"/>
          <w:kern w:val="0"/>
          <w:sz w:val="32"/>
          <w:szCs w:val="32"/>
        </w:rPr>
        <w:t>申请-</w:t>
      </w:r>
      <w:r>
        <w:rPr>
          <w:rFonts w:ascii="Times New Roman" w:hAnsi="Times New Roman" w:eastAsia="方正仿宋_GBK" w:cs="Times New Roman"/>
          <w:color w:val="000000"/>
          <w:kern w:val="0"/>
          <w:sz w:val="32"/>
          <w:szCs w:val="32"/>
        </w:rPr>
        <w:t>上</w:t>
      </w:r>
      <w:r>
        <w:rPr>
          <w:rFonts w:hint="eastAsia" w:ascii="Times New Roman" w:hAnsi="Times New Roman" w:eastAsia="方正仿宋_GBK" w:cs="Times New Roman"/>
          <w:color w:val="000000"/>
          <w:kern w:val="0"/>
          <w:sz w:val="32"/>
          <w:szCs w:val="32"/>
        </w:rPr>
        <w:t>传</w:t>
      </w:r>
      <w:r>
        <w:rPr>
          <w:rFonts w:ascii="Times New Roman" w:hAnsi="Times New Roman" w:eastAsia="方正仿宋_GBK" w:cs="Times New Roman"/>
          <w:color w:val="000000"/>
          <w:kern w:val="0"/>
          <w:sz w:val="32"/>
          <w:szCs w:val="32"/>
        </w:rPr>
        <w:t>附件</w:t>
      </w:r>
      <w:r>
        <w:rPr>
          <w:rFonts w:hint="eastAsia" w:ascii="Times New Roman" w:hAnsi="Times New Roman" w:eastAsia="方正仿宋_GBK" w:cs="Times New Roman"/>
          <w:color w:val="000000"/>
          <w:kern w:val="0"/>
          <w:sz w:val="32"/>
          <w:szCs w:val="32"/>
        </w:rPr>
        <w:t>，</w:t>
      </w:r>
      <w:r>
        <w:rPr>
          <w:rFonts w:ascii="Times New Roman" w:hAnsi="Times New Roman" w:eastAsia="方正仿宋_GBK" w:cs="Times New Roman"/>
          <w:color w:val="000000"/>
          <w:kern w:val="0"/>
          <w:sz w:val="32"/>
          <w:szCs w:val="32"/>
        </w:rPr>
        <w:t>展示</w:t>
      </w:r>
      <w:r>
        <w:rPr>
          <w:rFonts w:hint="eastAsia" w:ascii="Times New Roman" w:hAnsi="Times New Roman" w:eastAsia="方正仿宋_GBK" w:cs="Times New Roman"/>
          <w:color w:val="000000"/>
          <w:kern w:val="0"/>
          <w:sz w:val="32"/>
          <w:szCs w:val="32"/>
        </w:rPr>
        <w:t>证书首次申请，需要上传的附件信息。</w:t>
      </w:r>
    </w:p>
    <w:p w14:paraId="19A04306"/>
    <w:p w14:paraId="21515EE1">
      <w:pPr>
        <w:ind w:firstLine="420" w:firstLineChars="200"/>
        <w:rPr>
          <w:rFonts w:ascii="Times New Roman" w:hAnsi="Times New Roman" w:eastAsia="方正仿宋_GBK" w:cs="Times New Roman"/>
          <w:color w:val="000000"/>
          <w:kern w:val="0"/>
          <w:sz w:val="32"/>
          <w:szCs w:val="32"/>
        </w:rPr>
      </w:pPr>
      <w:r>
        <w:drawing>
          <wp:anchor distT="0" distB="0" distL="0" distR="0" simplePos="0" relativeHeight="251659264" behindDoc="0" locked="0" layoutInCell="1" allowOverlap="1">
            <wp:simplePos x="0" y="0"/>
            <wp:positionH relativeFrom="column">
              <wp:posOffset>342265</wp:posOffset>
            </wp:positionH>
            <wp:positionV relativeFrom="paragraph">
              <wp:posOffset>793115</wp:posOffset>
            </wp:positionV>
            <wp:extent cx="4855845" cy="2291715"/>
            <wp:effectExtent l="0" t="0" r="9525" b="9525"/>
            <wp:wrapNone/>
            <wp:docPr id="3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9"/>
                    <pic:cNvPicPr>
                      <a:picLocks noChangeAspect="1"/>
                    </pic:cNvPicPr>
                  </pic:nvPicPr>
                  <pic:blipFill>
                    <a:blip r:embed="rId17"/>
                    <a:stretch>
                      <a:fillRect/>
                    </a:stretch>
                  </pic:blipFill>
                  <pic:spPr>
                    <a:xfrm>
                      <a:off x="0" y="0"/>
                      <a:ext cx="4855754" cy="2291774"/>
                    </a:xfrm>
                    <a:prstGeom prst="rect">
                      <a:avLst/>
                    </a:prstGeom>
                    <a:noFill/>
                    <a:ln w="9525" cap="flat" cmpd="sng">
                      <a:noFill/>
                      <a:prstDash val="solid"/>
                      <a:round/>
                    </a:ln>
                  </pic:spPr>
                </pic:pic>
              </a:graphicData>
            </a:graphic>
          </wp:anchor>
        </w:drawing>
      </w:r>
      <w:r>
        <w:rPr>
          <w:rFonts w:hint="eastAsia" w:ascii="Times New Roman" w:hAnsi="Times New Roman" w:eastAsia="方正仿宋_GBK" w:cs="Times New Roman"/>
          <w:color w:val="000000"/>
          <w:kern w:val="0"/>
          <w:sz w:val="32"/>
          <w:szCs w:val="32"/>
        </w:rPr>
        <w:t>点击</w:t>
      </w:r>
      <w:r>
        <w:rPr>
          <w:rFonts w:ascii="Times New Roman" w:hAnsi="Times New Roman" w:eastAsia="方正仿宋_GBK" w:cs="Times New Roman"/>
          <w:color w:val="000000"/>
          <w:kern w:val="0"/>
          <w:sz w:val="32"/>
          <w:szCs w:val="32"/>
        </w:rPr>
        <w:drawing>
          <wp:inline distT="0" distB="0" distL="0" distR="0">
            <wp:extent cx="590550" cy="247650"/>
            <wp:effectExtent l="0" t="0" r="0" b="0"/>
            <wp:docPr id="3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0"/>
                    <pic:cNvPicPr>
                      <a:picLocks noChangeAspect="1"/>
                    </pic:cNvPicPr>
                  </pic:nvPicPr>
                  <pic:blipFill>
                    <a:blip r:embed="rId18"/>
                    <a:stretch>
                      <a:fillRect/>
                    </a:stretch>
                  </pic:blipFill>
                  <pic:spPr>
                    <a:xfrm>
                      <a:off x="0" y="0"/>
                      <a:ext cx="590550" cy="247650"/>
                    </a:xfrm>
                    <a:prstGeom prst="rect">
                      <a:avLst/>
                    </a:prstGeom>
                    <a:noFill/>
                    <a:ln w="9525" cap="flat" cmpd="sng">
                      <a:noFill/>
                      <a:prstDash val="solid"/>
                      <a:round/>
                    </a:ln>
                  </pic:spPr>
                </pic:pic>
              </a:graphicData>
            </a:graphic>
          </wp:inline>
        </w:drawing>
      </w:r>
      <w:r>
        <w:rPr>
          <w:rFonts w:hint="eastAsia" w:ascii="Times New Roman" w:hAnsi="Times New Roman" w:eastAsia="方正仿宋_GBK" w:cs="Times New Roman"/>
          <w:color w:val="000000"/>
          <w:kern w:val="0"/>
          <w:sz w:val="32"/>
          <w:szCs w:val="32"/>
        </w:rPr>
        <w:t>按钮</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弹出文件上传界面</w:t>
      </w:r>
      <w:r>
        <w:rPr>
          <w:rFonts w:ascii="Times New Roman" w:hAnsi="Times New Roman" w:eastAsia="方正仿宋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图</w:t>
      </w:r>
      <w:r>
        <w:rPr>
          <w:rFonts w:ascii="Times New Roman" w:hAnsi="Times New Roman" w:eastAsia="方正仿宋_GBK" w:cs="Times New Roman"/>
          <w:color w:val="000000"/>
          <w:kern w:val="0"/>
          <w:sz w:val="32"/>
          <w:szCs w:val="32"/>
        </w:rPr>
        <w:t xml:space="preserve"> </w:t>
      </w:r>
      <w:r>
        <w:rPr>
          <w:rFonts w:hint="eastAsia" w:ascii="Times New Roman" w:hAnsi="Times New Roman" w:eastAsia="方正仿宋_GBK" w:cs="Times New Roman"/>
          <w:color w:val="000000"/>
          <w:kern w:val="0"/>
          <w:sz w:val="32"/>
          <w:szCs w:val="32"/>
        </w:rPr>
        <w:t>上传附件</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文件上传界面。</w:t>
      </w:r>
    </w:p>
    <w:p w14:paraId="2F50AF0D"/>
    <w:p w14:paraId="199562BF"/>
    <w:p w14:paraId="295B6B86"/>
    <w:p w14:paraId="7D920C97"/>
    <w:p w14:paraId="775C7B24"/>
    <w:p w14:paraId="620B055C"/>
    <w:p w14:paraId="102643F5"/>
    <w:p w14:paraId="3C480945"/>
    <w:p w14:paraId="22689616"/>
    <w:p w14:paraId="11FC1477"/>
    <w:p w14:paraId="2778B1CD"/>
    <w:p w14:paraId="1C470E0C"/>
    <w:p w14:paraId="0E6C568A">
      <w:pPr>
        <w:spacing w:line="360" w:lineRule="auto"/>
        <w:jc w:val="center"/>
      </w:pPr>
      <w:r>
        <w:rPr>
          <w:rFonts w:hint="eastAsia" w:ascii="黑体" w:eastAsia="黑体" w:cs="黑体"/>
        </w:rPr>
        <w:t>图 上传</w:t>
      </w:r>
      <w:r>
        <w:rPr>
          <w:rFonts w:ascii="黑体" w:eastAsia="黑体" w:cs="黑体"/>
        </w:rPr>
        <w:t>附件-文件上传界面</w:t>
      </w:r>
    </w:p>
    <w:p w14:paraId="24640CB9">
      <w:pPr>
        <w:pStyle w:val="195"/>
        <w:spacing w:line="360" w:lineRule="auto"/>
        <w:ind w:firstLine="565" w:firstLineChars="202"/>
        <w:rPr>
          <w:rFonts w:ascii="方正黑体_GBK" w:hAnsi="Times New Roman" w:eastAsia="方正黑体_GBK" w:cs="Times New Roman"/>
          <w:color w:val="000000"/>
          <w:kern w:val="0"/>
          <w:sz w:val="28"/>
          <w:szCs w:val="28"/>
        </w:rPr>
      </w:pPr>
      <w:r>
        <w:rPr>
          <w:rFonts w:hint="eastAsia" w:ascii="方正黑体_GBK" w:hAnsi="Times New Roman" w:eastAsia="方正黑体_GBK" w:cs="Times New Roman"/>
          <w:color w:val="000000"/>
          <w:kern w:val="0"/>
          <w:sz w:val="28"/>
          <w:szCs w:val="28"/>
        </w:rPr>
        <w:t>操作按钮说明</w:t>
      </w:r>
    </w:p>
    <w:p w14:paraId="6008831B">
      <w:pPr>
        <w:pStyle w:val="195"/>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暂存按钮：点击对当前录入信息进行暂存，根据业务类型在暂存时如有必填项未录入，会有相关提示。</w:t>
      </w:r>
    </w:p>
    <w:p w14:paraId="764DF73A">
      <w:pPr>
        <w:pStyle w:val="195"/>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申报按钮：点击将当前信息向申报对象方申报。</w:t>
      </w:r>
    </w:p>
    <w:p w14:paraId="5DBFA7E2">
      <w:pPr>
        <w:pStyle w:val="195"/>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删除按钮：用户可对暂存状态和审核不通过状态的原产地证书数据进行删除操作。点击</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主界面</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左上方“删除”蓝色按钮，系统将提示用户是否删除当前数据，删除的数据将不可恢复，需重新录入，请谨慎操作。</w:t>
      </w:r>
    </w:p>
    <w:p w14:paraId="203BD324">
      <w:pPr>
        <w:pStyle w:val="195"/>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文件上传：点击可对证书所需附件信息进行上传。</w:t>
      </w:r>
    </w:p>
    <w:p w14:paraId="77754B54">
      <w:pPr>
        <w:pStyle w:val="195"/>
        <w:spacing w:line="440" w:lineRule="exact"/>
        <w:ind w:firstLine="565" w:firstLineChars="202"/>
        <w:rPr>
          <w:rFonts w:ascii="Times New Roman" w:hAnsi="Times New Roman" w:eastAsia="方正仿宋_GBK" w:cs="Times New Roman"/>
          <w:color w:val="000000"/>
          <w:kern w:val="0"/>
          <w:sz w:val="28"/>
          <w:szCs w:val="28"/>
        </w:rPr>
      </w:pPr>
    </w:p>
    <w:p w14:paraId="4E33A703">
      <w:pPr>
        <w:ind w:firstLine="640" w:firstLineChars="200"/>
        <w:rPr>
          <w:rFonts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（八）注销申请。点击左侧菜单栏注销申请</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进入注销界面</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该界面提供申请</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删除</w:t>
      </w:r>
      <w:r>
        <w:rPr>
          <w:rFonts w:ascii="Times New Roman" w:hAnsi="Times New Roman" w:eastAsia="方正仿宋_GBK" w:cs="Times New Roman"/>
          <w:color w:val="000000"/>
          <w:kern w:val="0"/>
          <w:sz w:val="32"/>
          <w:szCs w:val="32"/>
        </w:rPr>
        <w:t>,</w:t>
      </w:r>
      <w:r>
        <w:rPr>
          <w:rFonts w:hint="eastAsia" w:ascii="Times New Roman" w:hAnsi="Times New Roman" w:eastAsia="方正仿宋_GBK" w:cs="Times New Roman"/>
          <w:color w:val="000000"/>
          <w:kern w:val="0"/>
          <w:sz w:val="32"/>
          <w:szCs w:val="32"/>
        </w:rPr>
        <w:t>文件上传等功能，界面显示如下图所示：</w:t>
      </w:r>
    </w:p>
    <w:p w14:paraId="032A3EE9">
      <w:pPr>
        <w:spacing w:line="360" w:lineRule="auto"/>
      </w:pPr>
      <w:r>
        <w:drawing>
          <wp:inline distT="0" distB="0" distL="0" distR="0">
            <wp:extent cx="5276850" cy="2219325"/>
            <wp:effectExtent l="0" t="0" r="0" b="9525"/>
            <wp:docPr id="3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
                    <pic:cNvPicPr>
                      <a:picLocks noChangeAspect="1"/>
                    </pic:cNvPicPr>
                  </pic:nvPicPr>
                  <pic:blipFill>
                    <a:blip r:embed="rId19"/>
                    <a:stretch>
                      <a:fillRect/>
                    </a:stretch>
                  </pic:blipFill>
                  <pic:spPr>
                    <a:xfrm>
                      <a:off x="0" y="0"/>
                      <a:ext cx="5276850" cy="2219325"/>
                    </a:xfrm>
                    <a:prstGeom prst="rect">
                      <a:avLst/>
                    </a:prstGeom>
                    <a:noFill/>
                    <a:ln w="9525" cap="flat" cmpd="sng">
                      <a:noFill/>
                      <a:prstDash val="solid"/>
                      <a:round/>
                    </a:ln>
                  </pic:spPr>
                </pic:pic>
              </a:graphicData>
            </a:graphic>
          </wp:inline>
        </w:drawing>
      </w:r>
    </w:p>
    <w:p w14:paraId="1A7F1D1B">
      <w:pPr>
        <w:spacing w:line="360" w:lineRule="auto"/>
      </w:pPr>
      <w:r>
        <w:rPr>
          <w:rFonts w:hint="eastAsia"/>
        </w:rPr>
        <w:t xml:space="preserve">                             </w:t>
      </w:r>
      <w:r>
        <w:rPr>
          <w:rFonts w:hint="eastAsia" w:ascii="黑体" w:eastAsia="黑体" w:cs="黑体"/>
        </w:rPr>
        <w:t>图 注销</w:t>
      </w:r>
      <w:r>
        <w:rPr>
          <w:rFonts w:ascii="黑体" w:eastAsia="黑体" w:cs="黑体"/>
        </w:rPr>
        <w:t>申请</w:t>
      </w:r>
    </w:p>
    <w:p w14:paraId="6946A7C0">
      <w:pPr>
        <w:pStyle w:val="195"/>
        <w:spacing w:line="360" w:lineRule="auto"/>
        <w:ind w:firstLine="565" w:firstLineChars="202"/>
        <w:rPr>
          <w:rFonts w:ascii="方正黑体_GBK" w:hAnsi="Times New Roman" w:eastAsia="方正黑体_GBK" w:cs="Times New Roman"/>
          <w:color w:val="000000"/>
          <w:kern w:val="0"/>
          <w:sz w:val="28"/>
          <w:szCs w:val="28"/>
        </w:rPr>
      </w:pPr>
      <w:r>
        <w:rPr>
          <w:rFonts w:hint="eastAsia" w:ascii="方正黑体_GBK" w:hAnsi="Times New Roman" w:eastAsia="方正黑体_GBK" w:cs="Times New Roman"/>
          <w:color w:val="000000"/>
          <w:kern w:val="0"/>
          <w:sz w:val="28"/>
          <w:szCs w:val="28"/>
        </w:rPr>
        <w:t>操作按钮说明</w:t>
      </w:r>
    </w:p>
    <w:p w14:paraId="092A8ECF">
      <w:pPr>
        <w:pStyle w:val="195"/>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申请</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在</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图</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注销申请</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录入完成延续说明</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点击页面右上角</w:t>
      </w:r>
      <w:r>
        <w:rPr>
          <w:rFonts w:ascii="Times New Roman" w:hAnsi="Times New Roman" w:eastAsia="方正仿宋_GBK" w:cs="Times New Roman"/>
          <w:color w:val="000000"/>
          <w:kern w:val="0"/>
          <w:sz w:val="28"/>
          <w:szCs w:val="28"/>
        </w:rPr>
        <w:drawing>
          <wp:inline distT="0" distB="0" distL="0" distR="0">
            <wp:extent cx="428625" cy="209550"/>
            <wp:effectExtent l="0" t="0" r="9525" b="0"/>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
                    <pic:cNvPicPr>
                      <a:picLocks noChangeAspect="1"/>
                    </pic:cNvPicPr>
                  </pic:nvPicPr>
                  <pic:blipFill>
                    <a:blip r:embed="rId20"/>
                    <a:stretch>
                      <a:fillRect/>
                    </a:stretch>
                  </pic:blipFill>
                  <pic:spPr>
                    <a:xfrm>
                      <a:off x="0" y="0"/>
                      <a:ext cx="428625" cy="209550"/>
                    </a:xfrm>
                    <a:prstGeom prst="rect">
                      <a:avLst/>
                    </a:prstGeom>
                    <a:noFill/>
                    <a:ln w="9525" cap="flat" cmpd="sng">
                      <a:noFill/>
                      <a:prstDash val="solid"/>
                      <a:round/>
                    </a:ln>
                  </pic:spPr>
                </pic:pic>
              </a:graphicData>
            </a:graphic>
          </wp:inline>
        </w:drawing>
      </w:r>
      <w:r>
        <w:rPr>
          <w:rFonts w:hint="eastAsia" w:ascii="Times New Roman" w:hAnsi="Times New Roman" w:eastAsia="方正仿宋_GBK" w:cs="Times New Roman"/>
          <w:color w:val="000000"/>
          <w:kern w:val="0"/>
          <w:sz w:val="28"/>
          <w:szCs w:val="28"/>
        </w:rPr>
        <w:t>按钮</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可对当前数据进行注销申请功能操作</w:t>
      </w:r>
      <w:r>
        <w:rPr>
          <w:rFonts w:ascii="Times New Roman" w:hAnsi="Times New Roman" w:eastAsia="方正仿宋_GBK" w:cs="Times New Roman"/>
          <w:color w:val="000000"/>
          <w:kern w:val="0"/>
          <w:sz w:val="28"/>
          <w:szCs w:val="28"/>
        </w:rPr>
        <w:t>;</w:t>
      </w:r>
    </w:p>
    <w:p w14:paraId="5BA1B383">
      <w:pPr>
        <w:pStyle w:val="195"/>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删除：在</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图</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注销申请</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点击页面右上角</w:t>
      </w:r>
      <w:r>
        <w:rPr>
          <w:rFonts w:ascii="Times New Roman" w:hAnsi="Times New Roman" w:eastAsia="方正仿宋_GBK" w:cs="Times New Roman"/>
          <w:color w:val="000000"/>
          <w:kern w:val="0"/>
          <w:sz w:val="28"/>
          <w:szCs w:val="28"/>
        </w:rPr>
        <w:drawing>
          <wp:inline distT="0" distB="0" distL="0" distR="0">
            <wp:extent cx="466725" cy="190500"/>
            <wp:effectExtent l="0" t="0" r="9525" b="0"/>
            <wp:docPr id="4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6"/>
                    <pic:cNvPicPr>
                      <a:picLocks noChangeAspect="1"/>
                    </pic:cNvPicPr>
                  </pic:nvPicPr>
                  <pic:blipFill>
                    <a:blip r:embed="rId21"/>
                    <a:stretch>
                      <a:fillRect/>
                    </a:stretch>
                  </pic:blipFill>
                  <pic:spPr>
                    <a:xfrm>
                      <a:off x="0" y="0"/>
                      <a:ext cx="466725" cy="190500"/>
                    </a:xfrm>
                    <a:prstGeom prst="rect">
                      <a:avLst/>
                    </a:prstGeom>
                    <a:noFill/>
                    <a:ln w="9525" cap="flat" cmpd="sng">
                      <a:noFill/>
                      <a:prstDash val="solid"/>
                      <a:round/>
                    </a:ln>
                  </pic:spPr>
                </pic:pic>
              </a:graphicData>
            </a:graphic>
          </wp:inline>
        </w:drawing>
      </w:r>
      <w:r>
        <w:rPr>
          <w:rFonts w:hint="eastAsia" w:ascii="Times New Roman" w:hAnsi="Times New Roman" w:eastAsia="方正仿宋_GBK" w:cs="Times New Roman"/>
          <w:color w:val="000000"/>
          <w:kern w:val="0"/>
          <w:sz w:val="28"/>
          <w:szCs w:val="28"/>
        </w:rPr>
        <w:t>按钮</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可对当前数据的注销原因进行删除操作</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注</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该操作将延续说明数据删除</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数据无法恢复</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请谨慎操作</w:t>
      </w:r>
      <w:r>
        <w:rPr>
          <w:rFonts w:ascii="Times New Roman" w:hAnsi="Times New Roman" w:eastAsia="方正仿宋_GBK" w:cs="Times New Roman"/>
          <w:color w:val="000000"/>
          <w:kern w:val="0"/>
          <w:sz w:val="28"/>
          <w:szCs w:val="28"/>
        </w:rPr>
        <w:t>)</w:t>
      </w:r>
    </w:p>
    <w:p w14:paraId="71AE63C7">
      <w:pPr>
        <w:pStyle w:val="195"/>
        <w:spacing w:line="440" w:lineRule="exact"/>
        <w:ind w:firstLine="565" w:firstLineChars="202"/>
        <w:rPr>
          <w:rFonts w:ascii="Times New Roman" w:hAnsi="Times New Roman" w:eastAsia="方正仿宋_GBK" w:cs="Times New Roman"/>
          <w:color w:val="000000"/>
          <w:kern w:val="0"/>
          <w:sz w:val="28"/>
          <w:szCs w:val="28"/>
        </w:rPr>
      </w:pPr>
      <w:r>
        <w:rPr>
          <w:rFonts w:hint="eastAsia" w:ascii="Times New Roman" w:hAnsi="Times New Roman" w:eastAsia="方正仿宋_GBK" w:cs="Times New Roman"/>
          <w:color w:val="000000"/>
          <w:kern w:val="0"/>
          <w:sz w:val="28"/>
          <w:szCs w:val="28"/>
        </w:rPr>
        <w:t>上传附件</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在</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图</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注销申请</w:t>
      </w:r>
      <w:r>
        <w:rPr>
          <w:rFonts w:ascii="Times New Roman" w:hAnsi="Times New Roman" w:eastAsia="方正仿宋_GBK" w:cs="Times New Roman"/>
          <w:color w:val="000000"/>
          <w:kern w:val="0"/>
          <w:sz w:val="28"/>
          <w:szCs w:val="28"/>
        </w:rPr>
        <w:t xml:space="preserve"> </w:t>
      </w:r>
      <w:r>
        <w:rPr>
          <w:rFonts w:hint="eastAsia" w:ascii="Times New Roman" w:hAnsi="Times New Roman" w:eastAsia="方正仿宋_GBK" w:cs="Times New Roman"/>
          <w:color w:val="000000"/>
          <w:kern w:val="0"/>
          <w:sz w:val="28"/>
          <w:szCs w:val="28"/>
        </w:rPr>
        <w:t>点击</w:t>
      </w:r>
      <w:r>
        <w:rPr>
          <w:rFonts w:ascii="Times New Roman" w:hAnsi="Times New Roman" w:eastAsia="方正仿宋_GBK" w:cs="Times New Roman"/>
          <w:color w:val="000000"/>
          <w:kern w:val="0"/>
          <w:sz w:val="28"/>
          <w:szCs w:val="28"/>
        </w:rPr>
        <w:drawing>
          <wp:inline distT="0" distB="0" distL="0" distR="0">
            <wp:extent cx="571500" cy="238125"/>
            <wp:effectExtent l="0" t="0" r="0" b="9525"/>
            <wp:docPr id="4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
                    <pic:cNvPicPr>
                      <a:picLocks noChangeAspect="1"/>
                    </pic:cNvPicPr>
                  </pic:nvPicPr>
                  <pic:blipFill>
                    <a:blip r:embed="rId22"/>
                    <a:stretch>
                      <a:fillRect/>
                    </a:stretch>
                  </pic:blipFill>
                  <pic:spPr>
                    <a:xfrm>
                      <a:off x="0" y="0"/>
                      <a:ext cx="571500" cy="238125"/>
                    </a:xfrm>
                    <a:prstGeom prst="rect">
                      <a:avLst/>
                    </a:prstGeom>
                    <a:noFill/>
                    <a:ln w="9525" cap="flat" cmpd="sng">
                      <a:noFill/>
                      <a:prstDash val="solid"/>
                      <a:round/>
                    </a:ln>
                  </pic:spPr>
                </pic:pic>
              </a:graphicData>
            </a:graphic>
          </wp:inline>
        </w:drawing>
      </w:r>
      <w:r>
        <w:rPr>
          <w:rFonts w:hint="eastAsia" w:ascii="Times New Roman" w:hAnsi="Times New Roman" w:eastAsia="方正仿宋_GBK" w:cs="Times New Roman"/>
          <w:color w:val="000000"/>
          <w:kern w:val="0"/>
          <w:sz w:val="28"/>
          <w:szCs w:val="28"/>
        </w:rPr>
        <w:t>按钮</w:t>
      </w:r>
      <w:r>
        <w:rPr>
          <w:rFonts w:ascii="Times New Roman" w:hAnsi="Times New Roman" w:eastAsia="方正仿宋_GBK" w:cs="Times New Roman"/>
          <w:color w:val="000000"/>
          <w:kern w:val="0"/>
          <w:sz w:val="28"/>
          <w:szCs w:val="28"/>
        </w:rPr>
        <w:t>,</w:t>
      </w:r>
      <w:r>
        <w:rPr>
          <w:rFonts w:hint="eastAsia" w:ascii="Times New Roman" w:hAnsi="Times New Roman" w:eastAsia="方正仿宋_GBK" w:cs="Times New Roman"/>
          <w:color w:val="000000"/>
          <w:kern w:val="0"/>
          <w:sz w:val="28"/>
          <w:szCs w:val="28"/>
        </w:rPr>
        <w:t>可上传本次注销的附件信息。</w:t>
      </w:r>
    </w:p>
    <w:p w14:paraId="2BF4B401">
      <w:pPr>
        <w:pStyle w:val="195"/>
        <w:spacing w:line="440" w:lineRule="exact"/>
        <w:ind w:firstLine="565" w:firstLineChars="202"/>
        <w:rPr>
          <w:rFonts w:ascii="Times New Roman" w:hAnsi="Times New Roman" w:eastAsia="方正仿宋_GBK" w:cs="Times New Roman"/>
          <w:color w:val="000000"/>
          <w:kern w:val="0"/>
          <w:sz w:val="28"/>
          <w:szCs w:val="28"/>
        </w:rPr>
      </w:pPr>
    </w:p>
    <w:p w14:paraId="5BBAC5F5">
      <w:pPr>
        <w:widowControl/>
        <w:shd w:val="clear" w:color="auto" w:fill="FFFFFF"/>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（九）流程图。</w:t>
      </w:r>
      <w:r>
        <mc:AlternateContent>
          <mc:Choice Requires="wps">
            <w:drawing>
              <wp:anchor distT="0" distB="0" distL="113665" distR="113665" simplePos="0" relativeHeight="251659264" behindDoc="0" locked="0" layoutInCell="1" allowOverlap="1">
                <wp:simplePos x="0" y="0"/>
                <wp:positionH relativeFrom="column">
                  <wp:posOffset>3168015</wp:posOffset>
                </wp:positionH>
                <wp:positionV relativeFrom="paragraph">
                  <wp:posOffset>3250565</wp:posOffset>
                </wp:positionV>
                <wp:extent cx="635" cy="425450"/>
                <wp:effectExtent l="53340" t="12700" r="60960" b="19050"/>
                <wp:wrapNone/>
                <wp:docPr id="49" name="直接箭头连接符 111"/>
                <wp:cNvGraphicFramePr/>
                <a:graphic xmlns:a="http://schemas.openxmlformats.org/drawingml/2006/main">
                  <a:graphicData uri="http://schemas.microsoft.com/office/word/2010/wordprocessingShape">
                    <wps:wsp>
                      <wps:cNvCnPr/>
                      <wps:spPr>
                        <a:xfrm>
                          <a:off x="4309110" y="4724399"/>
                          <a:ext cx="635" cy="425450"/>
                        </a:xfrm>
                        <a:prstGeom prst="straightConnector1">
                          <a:avLst/>
                        </a:prstGeom>
                        <a:noFill/>
                        <a:ln w="6350" cap="flat" cmpd="sng">
                          <a:solidFill>
                            <a:srgbClr val="4472C4"/>
                          </a:solidFill>
                          <a:prstDash val="solid"/>
                          <a:round/>
                          <a:tailEnd type="triangle" w="med" len="med"/>
                        </a:ln>
                      </wps:spPr>
                      <wps:bodyPr vert="horz" wrap="square" lIns="91440" tIns="45720" rIns="91440" bIns="45720" anchor="t" anchorCtr="0" upright="1">
                        <a:noAutofit/>
                      </wps:bodyPr>
                    </wps:wsp>
                  </a:graphicData>
                </a:graphic>
              </wp:anchor>
            </w:drawing>
          </mc:Choice>
          <mc:Fallback>
            <w:pict>
              <v:shape id="直接箭头连接符 111" o:spid="_x0000_s1026" o:spt="32" type="#_x0000_t32" style="position:absolute;left:0pt;margin-left:249.45pt;margin-top:255.95pt;height:33.5pt;width:0.05pt;z-index:251659264;mso-width-relative:page;mso-height-relative:page;" filled="f" stroked="t" coordsize="21600,21600" o:gfxdata="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VYBZZ&#10;2QAAAAsBAAAPAAAAAAAAAAEAIAAAACIAAABkcnMvZG93bnJldi54bWxQSwECFAAUAAAACACHTuJA&#10;21J76FkCAAB4BAAADgAAAAAAAAABACAAAAAoAQAAZHJzL2Uyb0RvYy54bWxQSwUGAAAAAAYABgBZ&#10;AQAA8wUAAAAA&#10;">
                <v:fill on="f" focussize="0,0"/>
                <v:stroke weight="0.5pt" color="#4472C4" joinstyle="round" endarrow="block"/>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167005</wp:posOffset>
                </wp:positionH>
                <wp:positionV relativeFrom="paragraph">
                  <wp:posOffset>1695450</wp:posOffset>
                </wp:positionV>
                <wp:extent cx="1016000" cy="457200"/>
                <wp:effectExtent l="5080" t="9525" r="7620" b="9525"/>
                <wp:wrapNone/>
                <wp:docPr id="51" name="文本框 110"/>
                <wp:cNvGraphicFramePr/>
                <a:graphic xmlns:a="http://schemas.openxmlformats.org/drawingml/2006/main">
                  <a:graphicData uri="http://schemas.microsoft.com/office/word/2010/wordprocessingShape">
                    <wps:wsp>
                      <wps:cNvSpPr/>
                      <wps:spPr>
                        <a:xfrm>
                          <a:off x="0" y="0"/>
                          <a:ext cx="1015999" cy="457200"/>
                        </a:xfrm>
                        <a:prstGeom prst="rect">
                          <a:avLst/>
                        </a:prstGeom>
                        <a:solidFill>
                          <a:srgbClr val="FFFFFF"/>
                        </a:solidFill>
                        <a:ln w="6350" cap="flat" cmpd="sng">
                          <a:solidFill>
                            <a:srgbClr val="000000"/>
                          </a:solidFill>
                          <a:prstDash val="solid"/>
                          <a:miter/>
                        </a:ln>
                      </wps:spPr>
                      <wps:txbx>
                        <w:txbxContent>
                          <w:p w14:paraId="0AC6E2F2">
                            <w:pPr>
                              <w:ind w:firstLine="210" w:firstLineChars="100"/>
                              <w:jc w:val="center"/>
                            </w:pPr>
                            <w:r>
                              <w:rPr>
                                <w:rFonts w:hint="eastAsia"/>
                              </w:rPr>
                              <w:t>退回</w:t>
                            </w:r>
                          </w:p>
                        </w:txbxContent>
                      </wps:txbx>
                      <wps:bodyPr vert="horz" wrap="square" lIns="91440" tIns="45720" rIns="91440" bIns="45720" anchor="t" anchorCtr="0" upright="1">
                        <a:noAutofit/>
                      </wps:bodyPr>
                    </wps:wsp>
                  </a:graphicData>
                </a:graphic>
              </wp:anchor>
            </w:drawing>
          </mc:Choice>
          <mc:Fallback>
            <w:pict>
              <v:rect id="文本框 110" o:spid="_x0000_s1026" o:spt="1" style="position:absolute;left:0pt;margin-left:13.15pt;margin-top:133.5pt;height:36pt;width:80pt;z-index:251659264;mso-width-relative:page;mso-height-relative:page;" fillcolor="#FFFFFF" filled="t" stroked="t" coordsize="21600,21600" o:gfxdata="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iUlvH9cAAAAKAQAADwAAAAAAAAABACAAAAAiAAAAZHJzL2Rvd25yZXYueG1sUEsBAhQAFAAAAAgA&#10;h07iQKknxNEmAgAAXAQAAA4AAAAAAAAAAQAgAAAAJgEAAGRycy9lMm9Eb2MueG1sUEsFBgAAAAAG&#10;AAYAWQEAAL4FAAAAAA==&#10;">
                <v:fill on="t" focussize="0,0"/>
                <v:stroke weight="0.5pt" color="#000000" joinstyle="miter"/>
                <v:imagedata o:title=""/>
                <o:lock v:ext="edit" aspectratio="f"/>
                <v:textbox>
                  <w:txbxContent>
                    <w:p w14:paraId="0AC6E2F2">
                      <w:pPr>
                        <w:ind w:firstLine="210" w:firstLineChars="100"/>
                        <w:jc w:val="center"/>
                      </w:pPr>
                      <w:r>
                        <w:rPr>
                          <w:rFonts w:hint="eastAsia"/>
                        </w:rPr>
                        <w:t>退回</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749300</wp:posOffset>
                </wp:positionH>
                <wp:positionV relativeFrom="paragraph">
                  <wp:posOffset>1155700</wp:posOffset>
                </wp:positionV>
                <wp:extent cx="635" cy="546100"/>
                <wp:effectExtent l="53974" t="22224" r="59688" b="12700"/>
                <wp:wrapNone/>
                <wp:docPr id="54" name="直接箭头连接符 109"/>
                <wp:cNvGraphicFramePr/>
                <a:graphic xmlns:a="http://schemas.openxmlformats.org/drawingml/2006/main">
                  <a:graphicData uri="http://schemas.microsoft.com/office/word/2010/wordprocessingShape">
                    <wps:wsp>
                      <wps:cNvCnPr/>
                      <wps:spPr>
                        <a:xfrm rot="21600000" flipV="1">
                          <a:off x="1890395" y="2628900"/>
                          <a:ext cx="634" cy="546100"/>
                        </a:xfrm>
                        <a:prstGeom prst="straightConnector1">
                          <a:avLst/>
                        </a:prstGeom>
                        <a:noFill/>
                        <a:ln w="6350" cap="flat" cmpd="sng">
                          <a:solidFill>
                            <a:srgbClr val="4472C4"/>
                          </a:solidFill>
                          <a:prstDash val="solid"/>
                          <a:round/>
                          <a:tailEnd type="triangle" w="med" len="med"/>
                        </a:ln>
                      </wps:spPr>
                      <wps:bodyPr vert="horz" wrap="square" lIns="91440" tIns="45720" rIns="91440" bIns="45720" anchor="t" anchorCtr="0" upright="1">
                        <a:noAutofit/>
                      </wps:bodyPr>
                    </wps:wsp>
                  </a:graphicData>
                </a:graphic>
              </wp:anchor>
            </w:drawing>
          </mc:Choice>
          <mc:Fallback>
            <w:pict>
              <v:shape id="直接箭头连接符 109" o:spid="_x0000_s1026" o:spt="32" type="#_x0000_t32" style="position:absolute;left:0pt;flip:y;margin-left:59pt;margin-top:91pt;height:43pt;width:0.05pt;z-index:251659264;mso-width-relative:page;mso-height-relative:page;" filled="f" stroked="t" coordsize="21600,21600" o:gfxdata="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cRCKSdUAAAALAQAADwAAAAAAAAABACAAAAAiAAAAZHJzL2Rvd25yZXYueG1sUEsB&#10;AhQAFAAAAAgAh07iQKiCNQBqAgAAkQQAAA4AAAAAAAAAAQAgAAAAJAEAAGRycy9lMm9Eb2MueG1s&#10;UEsFBgAAAAAGAAYAWQEAAAAGAAAAAA==&#10;">
                <v:fill on="f" focussize="0,0"/>
                <v:stroke weight="0.5pt" color="#4472C4" joinstyle="round" endarrow="block"/>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1174750</wp:posOffset>
                </wp:positionH>
                <wp:positionV relativeFrom="paragraph">
                  <wp:posOffset>1981200</wp:posOffset>
                </wp:positionV>
                <wp:extent cx="400050" cy="635"/>
                <wp:effectExtent l="22224" t="57150" r="6350" b="56514"/>
                <wp:wrapNone/>
                <wp:docPr id="56" name="直接箭头连接符 108"/>
                <wp:cNvGraphicFramePr/>
                <a:graphic xmlns:a="http://schemas.openxmlformats.org/drawingml/2006/main">
                  <a:graphicData uri="http://schemas.microsoft.com/office/word/2010/wordprocessingShape">
                    <wps:wsp>
                      <wps:cNvCnPr/>
                      <wps:spPr>
                        <a:xfrm rot="21600000" flipH="1">
                          <a:off x="2315845" y="3454400"/>
                          <a:ext cx="400050" cy="635"/>
                        </a:xfrm>
                        <a:prstGeom prst="straightConnector1">
                          <a:avLst/>
                        </a:prstGeom>
                        <a:noFill/>
                        <a:ln w="6350" cap="flat" cmpd="sng">
                          <a:solidFill>
                            <a:srgbClr val="4472C4"/>
                          </a:solidFill>
                          <a:prstDash val="solid"/>
                          <a:round/>
                          <a:tailEnd type="triangle" w="med" len="med"/>
                        </a:ln>
                      </wps:spPr>
                      <wps:bodyPr vert="horz" wrap="square" lIns="91440" tIns="45720" rIns="91440" bIns="45720" anchor="t" anchorCtr="0" upright="1">
                        <a:noAutofit/>
                      </wps:bodyPr>
                    </wps:wsp>
                  </a:graphicData>
                </a:graphic>
              </wp:anchor>
            </w:drawing>
          </mc:Choice>
          <mc:Fallback>
            <w:pict>
              <v:shape id="直接箭头连接符 108" o:spid="_x0000_s1026" o:spt="32" type="#_x0000_t32" style="position:absolute;left:0pt;flip:x;margin-left:92.5pt;margin-top:156pt;height:0.05pt;width:31.5pt;z-index:251659264;mso-width-relative:page;mso-height-relative:page;" filled="f" stroked="t" coordsize="21600,21600" o:gfxdata="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P871vWAAAACwEAAA8AAAAAAAAAAQAgAAAAIgAAAGRycy9kb3ducmV2LnhtbFBLAQIU&#10;ABQAAAAIAIdO4kAMF480ZwIAAJEEAAAOAAAAAAAAAAEAIAAAACUBAABkcnMvZTJvRG9jLnhtbFBL&#10;BQYAAAAABgAGAFkBAAD+BQAAAAA=&#10;">
                <v:fill on="f" focussize="0,0"/>
                <v:stroke weight="0.5pt" color="#4472C4" joinstyle="round" endarrow="block"/>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1416050</wp:posOffset>
                </wp:positionH>
                <wp:positionV relativeFrom="paragraph">
                  <wp:posOffset>1015365</wp:posOffset>
                </wp:positionV>
                <wp:extent cx="577850" cy="635"/>
                <wp:effectExtent l="6350" t="53974" r="15873" b="59688"/>
                <wp:wrapNone/>
                <wp:docPr id="58" name="直接箭头连接符 107"/>
                <wp:cNvGraphicFramePr/>
                <a:graphic xmlns:a="http://schemas.openxmlformats.org/drawingml/2006/main">
                  <a:graphicData uri="http://schemas.microsoft.com/office/word/2010/wordprocessingShape">
                    <wps:wsp>
                      <wps:cNvCnPr/>
                      <wps:spPr>
                        <a:xfrm>
                          <a:off x="2557145" y="2489200"/>
                          <a:ext cx="577850" cy="635"/>
                        </a:xfrm>
                        <a:prstGeom prst="straightConnector1">
                          <a:avLst/>
                        </a:prstGeom>
                        <a:noFill/>
                        <a:ln w="6350" cap="flat" cmpd="sng">
                          <a:solidFill>
                            <a:srgbClr val="4472C4"/>
                          </a:solidFill>
                          <a:prstDash val="solid"/>
                          <a:round/>
                          <a:tailEnd type="triangle" w="med" len="med"/>
                        </a:ln>
                      </wps:spPr>
                      <wps:bodyPr vert="horz" wrap="square" lIns="91440" tIns="45720" rIns="91440" bIns="45720" anchor="t" anchorCtr="0" upright="1">
                        <a:noAutofit/>
                      </wps:bodyPr>
                    </wps:wsp>
                  </a:graphicData>
                </a:graphic>
              </wp:anchor>
            </w:drawing>
          </mc:Choice>
          <mc:Fallback>
            <w:pict>
              <v:shape id="直接箭头连接符 107" o:spid="_x0000_s1026" o:spt="32" type="#_x0000_t32" style="position:absolute;left:0pt;margin-left:111.5pt;margin-top:79.95pt;height:0.05pt;width:45.5pt;z-index:251659264;mso-width-relative:page;mso-height-relative:page;" filled="f" stroked="t" coordsize="21600,21600" o:gfxdata="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SOrs&#10;QdkAAAALAQAADwAAAAAAAAABACAAAAAiAAAAZHJzL2Rvd25yZXYueG1sUEsBAhQAFAAAAAgAh07i&#10;QKYT+mVaAgAAeAQAAA4AAAAAAAAAAQAgAAAAKAEAAGRycy9lMm9Eb2MueG1sUEsFBgAAAAAGAAYA&#10;WQEAAPQFAAAAAA==&#10;">
                <v:fill on="f" focussize="0,0"/>
                <v:stroke weight="0.5pt" color="#4472C4" joinstyle="round" endarrow="block"/>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2781300</wp:posOffset>
                </wp:positionH>
                <wp:positionV relativeFrom="paragraph">
                  <wp:posOffset>2920365</wp:posOffset>
                </wp:positionV>
                <wp:extent cx="793750" cy="330200"/>
                <wp:effectExtent l="9525" t="6350" r="6350" b="6350"/>
                <wp:wrapNone/>
                <wp:docPr id="60" name="文本框 105"/>
                <wp:cNvGraphicFramePr/>
                <a:graphic xmlns:a="http://schemas.openxmlformats.org/drawingml/2006/main">
                  <a:graphicData uri="http://schemas.microsoft.com/office/word/2010/wordprocessingShape">
                    <wps:wsp>
                      <wps:cNvSpPr/>
                      <wps:spPr>
                        <a:xfrm>
                          <a:off x="0" y="0"/>
                          <a:ext cx="793749" cy="330200"/>
                        </a:xfrm>
                        <a:prstGeom prst="rect">
                          <a:avLst/>
                        </a:prstGeom>
                        <a:solidFill>
                          <a:srgbClr val="FFFFFF"/>
                        </a:solidFill>
                        <a:ln w="6350" cap="flat" cmpd="sng">
                          <a:solidFill>
                            <a:srgbClr val="000000"/>
                          </a:solidFill>
                          <a:prstDash val="solid"/>
                          <a:miter/>
                        </a:ln>
                      </wps:spPr>
                      <wps:txbx>
                        <w:txbxContent>
                          <w:p w14:paraId="5CC73CDE">
                            <w:pPr>
                              <w:jc w:val="center"/>
                            </w:pPr>
                            <w:r>
                              <w:rPr>
                                <w:rFonts w:hint="eastAsia"/>
                              </w:rPr>
                              <w:t>予以备案</w:t>
                            </w:r>
                          </w:p>
                        </w:txbxContent>
                      </wps:txbx>
                      <wps:bodyPr vert="horz" wrap="square" lIns="91440" tIns="45720" rIns="91440" bIns="45720" anchor="t" anchorCtr="0" upright="1">
                        <a:noAutofit/>
                      </wps:bodyPr>
                    </wps:wsp>
                  </a:graphicData>
                </a:graphic>
              </wp:anchor>
            </w:drawing>
          </mc:Choice>
          <mc:Fallback>
            <w:pict>
              <v:rect id="文本框 105" o:spid="_x0000_s1026" o:spt="1" style="position:absolute;left:0pt;margin-left:219pt;margin-top:229.95pt;height:26pt;width:62.5pt;z-index:251659264;mso-width-relative:page;mso-height-relative:page;" fillcolor="#FFFFFF" filled="t" stroked="t" coordsize="21600,21600" o:gfxdata="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7/O939kAAAALAQAADwAAAAAAAAABACAAAAAiAAAAZHJzL2Rvd25yZXYueG1sUEsBAhQAFAAA&#10;AAgAh07iQGc7VqMnAgAAWwQAAA4AAAAAAAAAAQAgAAAAKAEAAGRycy9lMm9Eb2MueG1sUEsFBgAA&#10;AAAGAAYAWQEAAMEFAAAAAA==&#10;">
                <v:fill on="t" focussize="0,0"/>
                <v:stroke weight="0.5pt" color="#000000" joinstyle="miter"/>
                <v:imagedata o:title=""/>
                <o:lock v:ext="edit" aspectratio="f"/>
                <v:textbox>
                  <w:txbxContent>
                    <w:p w14:paraId="5CC73CDE">
                      <w:pPr>
                        <w:jc w:val="center"/>
                      </w:pPr>
                      <w:r>
                        <w:rPr>
                          <w:rFonts w:hint="eastAsia"/>
                        </w:rPr>
                        <w:t>予以备案</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3175000</wp:posOffset>
                </wp:positionH>
                <wp:positionV relativeFrom="paragraph">
                  <wp:posOffset>2685415</wp:posOffset>
                </wp:positionV>
                <wp:extent cx="635" cy="222250"/>
                <wp:effectExtent l="60325" t="9525" r="53340" b="15873"/>
                <wp:wrapNone/>
                <wp:docPr id="63" name="直接箭头连接符 104"/>
                <wp:cNvGraphicFramePr/>
                <a:graphic xmlns:a="http://schemas.openxmlformats.org/drawingml/2006/main">
                  <a:graphicData uri="http://schemas.microsoft.com/office/word/2010/wordprocessingShape">
                    <wps:wsp>
                      <wps:cNvCnPr/>
                      <wps:spPr>
                        <a:xfrm>
                          <a:off x="4316095" y="4159250"/>
                          <a:ext cx="635" cy="222250"/>
                        </a:xfrm>
                        <a:prstGeom prst="straightConnector1">
                          <a:avLst/>
                        </a:prstGeom>
                        <a:noFill/>
                        <a:ln w="6350" cap="flat" cmpd="sng">
                          <a:solidFill>
                            <a:srgbClr val="4472C4"/>
                          </a:solidFill>
                          <a:prstDash val="solid"/>
                          <a:round/>
                          <a:tailEnd type="triangle" w="med" len="med"/>
                        </a:ln>
                      </wps:spPr>
                      <wps:bodyPr vert="horz" wrap="square" lIns="91440" tIns="45720" rIns="91440" bIns="45720" anchor="t" anchorCtr="0" upright="1">
                        <a:noAutofit/>
                      </wps:bodyPr>
                    </wps:wsp>
                  </a:graphicData>
                </a:graphic>
              </wp:anchor>
            </w:drawing>
          </mc:Choice>
          <mc:Fallback>
            <w:pict>
              <v:shape id="直接箭头连接符 104" o:spid="_x0000_s1026" o:spt="32" type="#_x0000_t32" style="position:absolute;left:0pt;margin-left:250pt;margin-top:211.45pt;height:17.5pt;width:0.05pt;z-index:251659264;mso-width-relative:page;mso-height-relative:page;" filled="f" stroked="t" coordsize="21600,21600" o:gfxdata="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csJdv&#10;2QAAAAsBAAAPAAAAAAAAAAEAIAAAACIAAABkcnMvZG93bnJldi54bWxQSwECFAAUAAAACACHTuJA&#10;QyrlKVkCAAB4BAAADgAAAAAAAAABACAAAAAoAQAAZHJzL2Uyb0RvYy54bWxQSwUGAAAAAAYABgBZ&#10;AQAA8wUAAAAA&#10;">
                <v:fill on="f" focussize="0,0"/>
                <v:stroke weight="0.5pt" color="#4472C4" joinstyle="round" endarrow="block"/>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2781300</wp:posOffset>
                </wp:positionH>
                <wp:positionV relativeFrom="paragraph">
                  <wp:posOffset>2349500</wp:posOffset>
                </wp:positionV>
                <wp:extent cx="793750" cy="330200"/>
                <wp:effectExtent l="9525" t="6350" r="6350" b="6350"/>
                <wp:wrapNone/>
                <wp:docPr id="65" name="文本框 103"/>
                <wp:cNvGraphicFramePr/>
                <a:graphic xmlns:a="http://schemas.openxmlformats.org/drawingml/2006/main">
                  <a:graphicData uri="http://schemas.microsoft.com/office/word/2010/wordprocessingShape">
                    <wps:wsp>
                      <wps:cNvSpPr/>
                      <wps:spPr>
                        <a:xfrm>
                          <a:off x="0" y="0"/>
                          <a:ext cx="793749" cy="330199"/>
                        </a:xfrm>
                        <a:prstGeom prst="rect">
                          <a:avLst/>
                        </a:prstGeom>
                        <a:solidFill>
                          <a:srgbClr val="FFFFFF"/>
                        </a:solidFill>
                        <a:ln w="6350" cap="flat" cmpd="sng">
                          <a:solidFill>
                            <a:srgbClr val="000000"/>
                          </a:solidFill>
                          <a:prstDash val="solid"/>
                          <a:miter/>
                        </a:ln>
                      </wps:spPr>
                      <wps:txbx>
                        <w:txbxContent>
                          <w:p w14:paraId="2ABF4297">
                            <w:r>
                              <w:rPr>
                                <w:rFonts w:hint="eastAsia"/>
                              </w:rPr>
                              <w:t>受理申请</w:t>
                            </w:r>
                          </w:p>
                        </w:txbxContent>
                      </wps:txbx>
                      <wps:bodyPr vert="horz" wrap="square" lIns="91440" tIns="45720" rIns="91440" bIns="45720" anchor="t" anchorCtr="0" upright="1">
                        <a:noAutofit/>
                      </wps:bodyPr>
                    </wps:wsp>
                  </a:graphicData>
                </a:graphic>
              </wp:anchor>
            </w:drawing>
          </mc:Choice>
          <mc:Fallback>
            <w:pict>
              <v:rect id="文本框 103" o:spid="_x0000_s1026" o:spt="1" style="position:absolute;left:0pt;margin-left:219pt;margin-top:185pt;height:26pt;width:62.5pt;z-index:251659264;mso-width-relative:page;mso-height-relative:page;" fillcolor="#FFFFFF" filled="t" stroked="t" coordsize="21600,21600" o:gfxdata="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y5zxw9gAAAALAQAADwAAAAAAAAABACAAAAAiAAAAZHJzL2Rvd25yZXYueG1sUEsBAhQAFAAA&#10;AAgAh07iQFEyRBUoAgAAWwQAAA4AAAAAAAAAAQAgAAAAJwEAAGRycy9lMm9Eb2MueG1sUEsFBgAA&#10;AAAGAAYAWQEAAMEFAAAAAA==&#10;">
                <v:fill on="t" focussize="0,0"/>
                <v:stroke weight="0.5pt" color="#000000" joinstyle="miter"/>
                <v:imagedata o:title=""/>
                <o:lock v:ext="edit" aspectratio="f"/>
                <v:textbox>
                  <w:txbxContent>
                    <w:p w14:paraId="2ABF4297">
                      <w:r>
                        <w:rPr>
                          <w:rFonts w:hint="eastAsia"/>
                        </w:rPr>
                        <w:t>受理申请</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3168650</wp:posOffset>
                </wp:positionH>
                <wp:positionV relativeFrom="paragraph">
                  <wp:posOffset>2146300</wp:posOffset>
                </wp:positionV>
                <wp:extent cx="635" cy="190500"/>
                <wp:effectExtent l="53974" t="12700" r="59688" b="15873"/>
                <wp:wrapNone/>
                <wp:docPr id="68" name="直接箭头连接符 102"/>
                <wp:cNvGraphicFramePr/>
                <a:graphic xmlns:a="http://schemas.openxmlformats.org/drawingml/2006/main">
                  <a:graphicData uri="http://schemas.microsoft.com/office/word/2010/wordprocessingShape">
                    <wps:wsp>
                      <wps:cNvCnPr/>
                      <wps:spPr>
                        <a:xfrm>
                          <a:off x="4309745" y="3619500"/>
                          <a:ext cx="635" cy="190499"/>
                        </a:xfrm>
                        <a:prstGeom prst="straightConnector1">
                          <a:avLst/>
                        </a:prstGeom>
                        <a:noFill/>
                        <a:ln w="6350" cap="flat" cmpd="sng">
                          <a:solidFill>
                            <a:srgbClr val="4472C4"/>
                          </a:solidFill>
                          <a:prstDash val="solid"/>
                          <a:round/>
                          <a:tailEnd type="triangle" w="med" len="med"/>
                        </a:ln>
                      </wps:spPr>
                      <wps:bodyPr vert="horz" wrap="square" lIns="91440" tIns="45720" rIns="91440" bIns="45720" anchor="t" anchorCtr="0" upright="1">
                        <a:noAutofit/>
                      </wps:bodyPr>
                    </wps:wsp>
                  </a:graphicData>
                </a:graphic>
              </wp:anchor>
            </w:drawing>
          </mc:Choice>
          <mc:Fallback>
            <w:pict>
              <v:shape id="直接箭头连接符 102" o:spid="_x0000_s1026" o:spt="32" type="#_x0000_t32" style="position:absolute;left:0pt;margin-left:249.5pt;margin-top:169pt;height:15pt;width:0.05pt;z-index:251659264;mso-width-relative:page;mso-height-relative:page;" filled="f" stroked="t" coordsize="21600,21600" o:gfxdata="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LBS&#10;AZvZAAAACwEAAA8AAAAAAAAAAQAgAAAAIgAAAGRycy9kb3ducmV2LnhtbFBLAQIUABQAAAAIAIdO&#10;4kB+Huc7WwIAAHgEAAAOAAAAAAAAAAEAIAAAACgBAABkcnMvZTJvRG9jLnhtbFBLBQYAAAAABgAG&#10;AFkBAAD1BQAAAAA=&#10;">
                <v:fill on="f" focussize="0,0"/>
                <v:stroke weight="0.5pt" color="#4472C4" joinstyle="round" endarrow="block"/>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1993900</wp:posOffset>
                </wp:positionH>
                <wp:positionV relativeFrom="paragraph">
                  <wp:posOffset>889000</wp:posOffset>
                </wp:positionV>
                <wp:extent cx="1041400" cy="285750"/>
                <wp:effectExtent l="12700" t="12700" r="12700" b="6350"/>
                <wp:wrapNone/>
                <wp:docPr id="70" name="文本框 100"/>
                <wp:cNvGraphicFramePr/>
                <a:graphic xmlns:a="http://schemas.openxmlformats.org/drawingml/2006/main">
                  <a:graphicData uri="http://schemas.microsoft.com/office/word/2010/wordprocessingShape">
                    <wps:wsp>
                      <wps:cNvSpPr/>
                      <wps:spPr>
                        <a:xfrm>
                          <a:off x="0" y="0"/>
                          <a:ext cx="1041399" cy="285750"/>
                        </a:xfrm>
                        <a:prstGeom prst="rect">
                          <a:avLst/>
                        </a:prstGeom>
                        <a:solidFill>
                          <a:srgbClr val="FFFFFF"/>
                        </a:solidFill>
                        <a:ln w="6350" cap="flat" cmpd="sng">
                          <a:solidFill>
                            <a:srgbClr val="000000"/>
                          </a:solidFill>
                          <a:prstDash val="solid"/>
                          <a:miter/>
                        </a:ln>
                      </wps:spPr>
                      <wps:txbx>
                        <w:txbxContent>
                          <w:p w14:paraId="3E9A0226">
                            <w:pPr>
                              <w:ind w:firstLine="210" w:firstLineChars="100"/>
                            </w:pPr>
                            <w:r>
                              <w:rPr>
                                <w:rFonts w:hint="eastAsia"/>
                              </w:rPr>
                              <w:t>资料审核</w:t>
                            </w:r>
                          </w:p>
                        </w:txbxContent>
                      </wps:txbx>
                      <wps:bodyPr vert="horz" wrap="square" lIns="91440" tIns="45720" rIns="91440" bIns="45720" anchor="t" anchorCtr="0" upright="1">
                        <a:noAutofit/>
                      </wps:bodyPr>
                    </wps:wsp>
                  </a:graphicData>
                </a:graphic>
              </wp:anchor>
            </w:drawing>
          </mc:Choice>
          <mc:Fallback>
            <w:pict>
              <v:rect id="文本框 100" o:spid="_x0000_s1026" o:spt="1" style="position:absolute;left:0pt;margin-left:157pt;margin-top:70pt;height:22.5pt;width:82pt;z-index:251659264;mso-width-relative:page;mso-height-relative:page;" fillcolor="#FFFFFF" filled="t" stroked="t" coordsize="21600,21600" o:gfxdata="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Iw6jCXWAAAACwEAAA8AAAAAAAAAAQAgAAAAIgAAAGRycy9kb3ducmV2LnhtbFBLAQIUABQA&#10;AAAIAIdO4kCV6EUYKwIAAFwEAAAOAAAAAAAAAAEAIAAAACUBAABkcnMvZTJvRG9jLnhtbFBLBQYA&#10;AAAABgAGAFkBAADCBQAAAAA=&#10;">
                <v:fill on="t" focussize="0,0"/>
                <v:stroke weight="0.5pt" color="#000000" joinstyle="miter"/>
                <v:imagedata o:title=""/>
                <o:lock v:ext="edit" aspectratio="f"/>
                <v:textbox>
                  <w:txbxContent>
                    <w:p w14:paraId="3E9A0226">
                      <w:pPr>
                        <w:ind w:firstLine="210" w:firstLineChars="100"/>
                      </w:pPr>
                      <w:r>
                        <w:rPr>
                          <w:rFonts w:hint="eastAsia"/>
                        </w:rPr>
                        <w:t>资料审核</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2520950</wp:posOffset>
                </wp:positionH>
                <wp:positionV relativeFrom="paragraph">
                  <wp:posOffset>1193800</wp:posOffset>
                </wp:positionV>
                <wp:extent cx="0" cy="292100"/>
                <wp:effectExtent l="6350" t="12700" r="12700" b="9525"/>
                <wp:wrapNone/>
                <wp:docPr id="73" name="直接连接符 99"/>
                <wp:cNvGraphicFramePr/>
                <a:graphic xmlns:a="http://schemas.openxmlformats.org/drawingml/2006/main">
                  <a:graphicData uri="http://schemas.microsoft.com/office/word/2010/wordprocessingShape">
                    <wps:wsp>
                      <wps:cNvCnPr/>
                      <wps:spPr>
                        <a:xfrm>
                          <a:off x="0" y="0"/>
                          <a:ext cx="0" cy="292100"/>
                        </a:xfrm>
                        <a:prstGeom prst="line">
                          <a:avLst/>
                        </a:prstGeom>
                        <a:noFill/>
                        <a:ln w="6350" cap="flat" cmpd="sng">
                          <a:solidFill>
                            <a:srgbClr val="4472C4"/>
                          </a:solidFill>
                          <a:prstDash val="solid"/>
                          <a:round/>
                        </a:ln>
                      </wps:spPr>
                      <wps:bodyPr vert="horz" wrap="square" lIns="91440" tIns="45720" rIns="91440" bIns="45720" anchor="t" anchorCtr="0" upright="1">
                        <a:noAutofit/>
                      </wps:bodyPr>
                    </wps:wsp>
                  </a:graphicData>
                </a:graphic>
              </wp:anchor>
            </w:drawing>
          </mc:Choice>
          <mc:Fallback>
            <w:pict>
              <v:line id="直接连接符 99" o:spid="_x0000_s1026" o:spt="20" style="position:absolute;left:0pt;margin-left:198.5pt;margin-top:94pt;height:23pt;width:0pt;z-index:251659264;mso-width-relative:page;mso-height-relative:page;" filled="f" stroked="t" coordsize="21600,21600" o:gfxdata="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Fq&#10;fNnYAAAACwEAAA8AAAAAAAAAAQAgAAAAIgAAAGRycy9kb3ducmV2LnhtbFBLAQIUABQAAAAIAIdO&#10;4kBTqCBcIwIAACcEAAAOAAAAAAAAAAEAIAAAACcBAABkcnMvZTJvRG9jLnhtbFBLBQYAAAAABgAG&#10;AFkBAAC8BQAAAAA=&#10;">
                <v:fill on="f" focussize="0,0"/>
                <v:stroke weight="0.5pt" color="#4472C4" joinstyle="round"/>
                <v:imagedata o:title=""/>
                <o:lock v:ext="edit" aspectratio="f"/>
              </v:lin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1873250</wp:posOffset>
                </wp:positionH>
                <wp:positionV relativeFrom="paragraph">
                  <wp:posOffset>1485900</wp:posOffset>
                </wp:positionV>
                <wp:extent cx="1295400" cy="0"/>
                <wp:effectExtent l="6350" t="9525" r="12700" b="9525"/>
                <wp:wrapNone/>
                <wp:docPr id="75" name="直接连接符 98"/>
                <wp:cNvGraphicFramePr/>
                <a:graphic xmlns:a="http://schemas.openxmlformats.org/drawingml/2006/main">
                  <a:graphicData uri="http://schemas.microsoft.com/office/word/2010/wordprocessingShape">
                    <wps:wsp>
                      <wps:cNvCnPr/>
                      <wps:spPr>
                        <a:xfrm>
                          <a:off x="0" y="0"/>
                          <a:ext cx="1295399" cy="0"/>
                        </a:xfrm>
                        <a:prstGeom prst="line">
                          <a:avLst/>
                        </a:prstGeom>
                        <a:noFill/>
                        <a:ln w="6350" cap="flat" cmpd="sng">
                          <a:solidFill>
                            <a:srgbClr val="4472C4"/>
                          </a:solidFill>
                          <a:prstDash val="solid"/>
                          <a:round/>
                        </a:ln>
                      </wps:spPr>
                      <wps:bodyPr vert="horz" wrap="square" lIns="91440" tIns="45720" rIns="91440" bIns="45720" anchor="t" anchorCtr="0" upright="1">
                        <a:noAutofit/>
                      </wps:bodyPr>
                    </wps:wsp>
                  </a:graphicData>
                </a:graphic>
              </wp:anchor>
            </w:drawing>
          </mc:Choice>
          <mc:Fallback>
            <w:pict>
              <v:line id="直接连接符 98" o:spid="_x0000_s1026" o:spt="20" style="position:absolute;left:0pt;margin-left:147.5pt;margin-top:117pt;height:0pt;width:102pt;z-index:251659264;mso-width-relative:page;mso-height-relative:page;" filled="f" stroked="t" coordsize="21600,21600" o:gfxdata="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4SDx&#10;n9cAAAALAQAADwAAAAAAAAABACAAAAAiAAAAZHJzL2Rvd25yZXYueG1sUEsBAhQAFAAAAAgAh07i&#10;QI4x4NcjAgAAKAQAAA4AAAAAAAAAAQAgAAAAJgEAAGRycy9lMm9Eb2MueG1sUEsFBgAAAAAGAAYA&#10;WQEAALsFAAAAAA==&#10;">
                <v:fill on="f" focussize="0,0"/>
                <v:stroke weight="0.5pt" color="#4472C4" joinstyle="round"/>
                <v:imagedata o:title=""/>
                <o:lock v:ext="edit" aspectratio="f"/>
              </v:lin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3168650</wp:posOffset>
                </wp:positionH>
                <wp:positionV relativeFrom="paragraph">
                  <wp:posOffset>1492250</wp:posOffset>
                </wp:positionV>
                <wp:extent cx="635" cy="336550"/>
                <wp:effectExtent l="53974" t="6350" r="59688" b="19050"/>
                <wp:wrapNone/>
                <wp:docPr id="77" name="直接箭头连接符 97"/>
                <wp:cNvGraphicFramePr/>
                <a:graphic xmlns:a="http://schemas.openxmlformats.org/drawingml/2006/main">
                  <a:graphicData uri="http://schemas.microsoft.com/office/word/2010/wordprocessingShape">
                    <wps:wsp>
                      <wps:cNvCnPr/>
                      <wps:spPr>
                        <a:xfrm>
                          <a:off x="4309745" y="2965450"/>
                          <a:ext cx="635" cy="336549"/>
                        </a:xfrm>
                        <a:prstGeom prst="straightConnector1">
                          <a:avLst/>
                        </a:prstGeom>
                        <a:noFill/>
                        <a:ln w="6350" cap="flat" cmpd="sng">
                          <a:solidFill>
                            <a:srgbClr val="4472C4"/>
                          </a:solidFill>
                          <a:prstDash val="solid"/>
                          <a:round/>
                          <a:tailEnd type="triangle" w="med" len="med"/>
                        </a:ln>
                      </wps:spPr>
                      <wps:bodyPr vert="horz" wrap="square" lIns="91440" tIns="45720" rIns="91440" bIns="45720" anchor="t" anchorCtr="0" upright="1">
                        <a:noAutofit/>
                      </wps:bodyPr>
                    </wps:wsp>
                  </a:graphicData>
                </a:graphic>
              </wp:anchor>
            </w:drawing>
          </mc:Choice>
          <mc:Fallback>
            <w:pict>
              <v:shape id="直接箭头连接符 97" o:spid="_x0000_s1026" o:spt="32" type="#_x0000_t32" style="position:absolute;left:0pt;margin-left:249.5pt;margin-top:117.5pt;height:26.5pt;width:0.05pt;z-index:251659264;mso-width-relative:page;mso-height-relative:page;" filled="f" stroked="t" coordsize="21600,21600" o:gfxdata="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uFL7&#10;kdkAAAALAQAADwAAAAAAAAABACAAAAAiAAAAZHJzL2Rvd25yZXYueG1sUEsBAhQAFAAAAAgAh07i&#10;QI64ZnRaAgAAdwQAAA4AAAAAAAAAAQAgAAAAKAEAAGRycy9lMm9Eb2MueG1sUEsFBgAAAAAGAAYA&#10;WQEAAPQFAAAAAA==&#10;">
                <v:fill on="f" focussize="0,0"/>
                <v:stroke weight="0.5pt" color="#4472C4" joinstyle="round" endarrow="block"/>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1873250</wp:posOffset>
                </wp:positionH>
                <wp:positionV relativeFrom="paragraph">
                  <wp:posOffset>1492250</wp:posOffset>
                </wp:positionV>
                <wp:extent cx="635" cy="336550"/>
                <wp:effectExtent l="53974" t="6350" r="59688" b="19050"/>
                <wp:wrapNone/>
                <wp:docPr id="79" name="直接箭头连接符 96"/>
                <wp:cNvGraphicFramePr/>
                <a:graphic xmlns:a="http://schemas.openxmlformats.org/drawingml/2006/main">
                  <a:graphicData uri="http://schemas.microsoft.com/office/word/2010/wordprocessingShape">
                    <wps:wsp>
                      <wps:cNvCnPr/>
                      <wps:spPr>
                        <a:xfrm>
                          <a:off x="3014345" y="2965450"/>
                          <a:ext cx="635" cy="336549"/>
                        </a:xfrm>
                        <a:prstGeom prst="straightConnector1">
                          <a:avLst/>
                        </a:prstGeom>
                        <a:noFill/>
                        <a:ln w="6350" cap="flat" cmpd="sng">
                          <a:solidFill>
                            <a:srgbClr val="4472C4"/>
                          </a:solidFill>
                          <a:prstDash val="solid"/>
                          <a:round/>
                          <a:tailEnd type="triangle" w="med" len="med"/>
                        </a:ln>
                      </wps:spPr>
                      <wps:bodyPr vert="horz" wrap="square" lIns="91440" tIns="45720" rIns="91440" bIns="45720" anchor="t" anchorCtr="0" upright="1">
                        <a:noAutofit/>
                      </wps:bodyPr>
                    </wps:wsp>
                  </a:graphicData>
                </a:graphic>
              </wp:anchor>
            </w:drawing>
          </mc:Choice>
          <mc:Fallback>
            <w:pict>
              <v:shape id="直接箭头连接符 96" o:spid="_x0000_s1026" o:spt="32" type="#_x0000_t32" style="position:absolute;left:0pt;margin-left:147.5pt;margin-top:117.5pt;height:26.5pt;width:0.05pt;z-index:251659264;mso-width-relative:page;mso-height-relative:page;" filled="f" stroked="t" coordsize="21600,21600" o:gfxdata="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6FZRY&#10;2AAAAAsBAAAPAAAAAAAAAAEAIAAAACIAAABkcnMvZG93bnJldi54bWxQSwECFAAUAAAACACHTuJA&#10;e70xlloCAAB3BAAADgAAAAAAAAABACAAAAAnAQAAZHJzL2Uyb0RvYy54bWxQSwUGAAAAAAYABgBZ&#10;AQAA8wUAAAAA&#10;">
                <v:fill on="f" focussize="0,0"/>
                <v:stroke weight="0.5pt" color="#4472C4" joinstyle="round" endarrow="block"/>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1568450</wp:posOffset>
                </wp:positionH>
                <wp:positionV relativeFrom="paragraph">
                  <wp:posOffset>1821815</wp:posOffset>
                </wp:positionV>
                <wp:extent cx="609600" cy="317500"/>
                <wp:effectExtent l="6350" t="12700" r="12700" b="12700"/>
                <wp:wrapNone/>
                <wp:docPr id="81" name="文本框 95"/>
                <wp:cNvGraphicFramePr/>
                <a:graphic xmlns:a="http://schemas.openxmlformats.org/drawingml/2006/main">
                  <a:graphicData uri="http://schemas.microsoft.com/office/word/2010/wordprocessingShape">
                    <wps:wsp>
                      <wps:cNvSpPr/>
                      <wps:spPr>
                        <a:xfrm>
                          <a:off x="0" y="0"/>
                          <a:ext cx="609600" cy="317499"/>
                        </a:xfrm>
                        <a:prstGeom prst="rect">
                          <a:avLst/>
                        </a:prstGeom>
                        <a:solidFill>
                          <a:srgbClr val="FFFFFF"/>
                        </a:solidFill>
                        <a:ln w="6350" cap="flat" cmpd="sng">
                          <a:solidFill>
                            <a:srgbClr val="000000"/>
                          </a:solidFill>
                          <a:prstDash val="solid"/>
                          <a:miter/>
                        </a:ln>
                      </wps:spPr>
                      <wps:txbx>
                        <w:txbxContent>
                          <w:p w14:paraId="5F16E97B">
                            <w:r>
                              <w:rPr>
                                <w:rFonts w:hint="eastAsia"/>
                              </w:rPr>
                              <w:t>不合格</w:t>
                            </w:r>
                          </w:p>
                        </w:txbxContent>
                      </wps:txbx>
                      <wps:bodyPr vert="horz" wrap="square" lIns="91440" tIns="45720" rIns="91440" bIns="45720" anchor="t" anchorCtr="0" upright="1">
                        <a:noAutofit/>
                      </wps:bodyPr>
                    </wps:wsp>
                  </a:graphicData>
                </a:graphic>
              </wp:anchor>
            </w:drawing>
          </mc:Choice>
          <mc:Fallback>
            <w:pict>
              <v:rect id="文本框 95" o:spid="_x0000_s1026" o:spt="1" style="position:absolute;left:0pt;margin-left:123.5pt;margin-top:143.45pt;height:25pt;width:48pt;z-index:251659264;mso-width-relative:page;mso-height-relative:page;" fillcolor="#FFFFFF" filled="t" stroked="t" coordsize="21600,21600" o:gfxdata="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NqEJqdcAAAALAQAADwAAAAAAAAABACAAAAAiAAAAZHJzL2Rvd25yZXYueG1sUEsBAhQAFAAAAAgA&#10;h07iQK5EBzUmAgAAWgQAAA4AAAAAAAAAAQAgAAAAJgEAAGRycy9lMm9Eb2MueG1sUEsFBgAAAAAG&#10;AAYAWQEAAL4FAAAAAA==&#10;">
                <v:fill on="t" focussize="0,0"/>
                <v:stroke weight="0.5pt" color="#000000" joinstyle="miter"/>
                <v:imagedata o:title=""/>
                <o:lock v:ext="edit" aspectratio="f"/>
                <v:textbox>
                  <w:txbxContent>
                    <w:p w14:paraId="5F16E97B">
                      <w:r>
                        <w:rPr>
                          <w:rFonts w:hint="eastAsia"/>
                        </w:rPr>
                        <w:t>不合格</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2876550</wp:posOffset>
                </wp:positionH>
                <wp:positionV relativeFrom="paragraph">
                  <wp:posOffset>1835150</wp:posOffset>
                </wp:positionV>
                <wp:extent cx="609600" cy="304800"/>
                <wp:effectExtent l="9525" t="6350" r="9525" b="12700"/>
                <wp:wrapNone/>
                <wp:docPr id="84" name="文本框 94"/>
                <wp:cNvGraphicFramePr/>
                <a:graphic xmlns:a="http://schemas.openxmlformats.org/drawingml/2006/main">
                  <a:graphicData uri="http://schemas.microsoft.com/office/word/2010/wordprocessingShape">
                    <wps:wsp>
                      <wps:cNvSpPr/>
                      <wps:spPr>
                        <a:xfrm>
                          <a:off x="0" y="0"/>
                          <a:ext cx="609600" cy="304800"/>
                        </a:xfrm>
                        <a:prstGeom prst="rect">
                          <a:avLst/>
                        </a:prstGeom>
                        <a:solidFill>
                          <a:srgbClr val="FFFFFF"/>
                        </a:solidFill>
                        <a:ln w="6350" cap="flat" cmpd="sng">
                          <a:solidFill>
                            <a:srgbClr val="000000"/>
                          </a:solidFill>
                          <a:prstDash val="solid"/>
                          <a:miter/>
                        </a:ln>
                      </wps:spPr>
                      <wps:txbx>
                        <w:txbxContent>
                          <w:p w14:paraId="214E40C8">
                            <w:pPr>
                              <w:ind w:firstLine="105" w:firstLineChars="50"/>
                            </w:pPr>
                            <w:r>
                              <w:rPr>
                                <w:rFonts w:hint="eastAsia"/>
                              </w:rPr>
                              <w:t>合格</w:t>
                            </w:r>
                          </w:p>
                        </w:txbxContent>
                      </wps:txbx>
                      <wps:bodyPr vert="horz" wrap="square" lIns="91440" tIns="45720" rIns="91440" bIns="45720" anchor="t" anchorCtr="0" upright="1">
                        <a:noAutofit/>
                      </wps:bodyPr>
                    </wps:wsp>
                  </a:graphicData>
                </a:graphic>
              </wp:anchor>
            </w:drawing>
          </mc:Choice>
          <mc:Fallback>
            <w:pict>
              <v:rect id="文本框 94" o:spid="_x0000_s1026" o:spt="1" style="position:absolute;left:0pt;margin-left:226.5pt;margin-top:144.5pt;height:24pt;width:48pt;z-index:251659264;mso-width-relative:page;mso-height-relative:page;" fillcolor="#FFFFFF" filled="t" stroked="t" coordsize="21600,21600" o:gfxdata="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bltd32QAAAAsBAAAPAAAAAAAAAAEAIAAAACIAAABkcnMvZG93bnJldi54bWxQSwECFAAUAAAA&#10;CACHTuJALk2FgiYCAABaBAAADgAAAAAAAAABACAAAAAoAQAAZHJzL2Uyb0RvYy54bWxQSwUGAAAA&#10;AAYABgBZAQAAwAUAAAAA&#10;">
                <v:fill on="t" focussize="0,0"/>
                <v:stroke weight="0.5pt" color="#000000" joinstyle="miter"/>
                <v:imagedata o:title=""/>
                <o:lock v:ext="edit" aspectratio="f"/>
                <v:textbox>
                  <w:txbxContent>
                    <w:p w14:paraId="214E40C8">
                      <w:pPr>
                        <w:ind w:firstLine="105" w:firstLineChars="50"/>
                      </w:pPr>
                      <w:r>
                        <w:rPr>
                          <w:rFonts w:hint="eastAsia"/>
                        </w:rPr>
                        <w:t>合格</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749300</wp:posOffset>
                </wp:positionH>
                <wp:positionV relativeFrom="paragraph">
                  <wp:posOffset>1155700</wp:posOffset>
                </wp:positionV>
                <wp:extent cx="635" cy="546100"/>
                <wp:effectExtent l="53974" t="22224" r="59688" b="12700"/>
                <wp:wrapNone/>
                <wp:docPr id="87" name="直接箭头连接符 93"/>
                <wp:cNvGraphicFramePr/>
                <a:graphic xmlns:a="http://schemas.openxmlformats.org/drawingml/2006/main">
                  <a:graphicData uri="http://schemas.microsoft.com/office/word/2010/wordprocessingShape">
                    <wps:wsp>
                      <wps:cNvCnPr/>
                      <wps:spPr>
                        <a:xfrm rot="21600000" flipV="1">
                          <a:off x="1890395" y="2628900"/>
                          <a:ext cx="634" cy="546100"/>
                        </a:xfrm>
                        <a:prstGeom prst="straightConnector1">
                          <a:avLst/>
                        </a:prstGeom>
                        <a:noFill/>
                        <a:ln w="6350" cap="flat" cmpd="sng">
                          <a:solidFill>
                            <a:srgbClr val="4472C4"/>
                          </a:solidFill>
                          <a:prstDash val="solid"/>
                          <a:round/>
                          <a:tailEnd type="triangle" w="med" len="med"/>
                        </a:ln>
                      </wps:spPr>
                      <wps:bodyPr vert="horz" wrap="square" lIns="91440" tIns="45720" rIns="91440" bIns="45720" anchor="t" anchorCtr="0" upright="1">
                        <a:noAutofit/>
                      </wps:bodyPr>
                    </wps:wsp>
                  </a:graphicData>
                </a:graphic>
              </wp:anchor>
            </w:drawing>
          </mc:Choice>
          <mc:Fallback>
            <w:pict>
              <v:shape id="直接箭头连接符 93" o:spid="_x0000_s1026" o:spt="32" type="#_x0000_t32" style="position:absolute;left:0pt;flip:y;margin-left:59pt;margin-top:91pt;height:43pt;width:0.05pt;z-index:251659264;mso-width-relative:page;mso-height-relative:page;" filled="f" stroked="t" coordsize="21600,21600" o:gfxdata="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xEIpJ1QAAAAsBAAAPAAAAAAAAAAEAIAAAACIAAABkcnMvZG93bnJldi54bWxQSwEC&#10;FAAUAAAACACHTuJATi3HQGkCAACQBAAADgAAAAAAAAABACAAAAAkAQAAZHJzL2Uyb0RvYy54bWxQ&#10;SwUGAAAAAAYABgBZAQAA/wUAAAAA&#10;">
                <v:fill on="f" focussize="0,0"/>
                <v:stroke weight="0.5pt" color="#4472C4" joinstyle="round" endarrow="block"/>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1174750</wp:posOffset>
                </wp:positionH>
                <wp:positionV relativeFrom="paragraph">
                  <wp:posOffset>1981200</wp:posOffset>
                </wp:positionV>
                <wp:extent cx="400050" cy="635"/>
                <wp:effectExtent l="22224" t="57150" r="6350" b="56514"/>
                <wp:wrapNone/>
                <wp:docPr id="89" name="直接箭头连接符 92"/>
                <wp:cNvGraphicFramePr/>
                <a:graphic xmlns:a="http://schemas.openxmlformats.org/drawingml/2006/main">
                  <a:graphicData uri="http://schemas.microsoft.com/office/word/2010/wordprocessingShape">
                    <wps:wsp>
                      <wps:cNvCnPr/>
                      <wps:spPr>
                        <a:xfrm rot="21600000" flipH="1">
                          <a:off x="2315845" y="3454400"/>
                          <a:ext cx="400050" cy="635"/>
                        </a:xfrm>
                        <a:prstGeom prst="straightConnector1">
                          <a:avLst/>
                        </a:prstGeom>
                        <a:noFill/>
                        <a:ln w="6350" cap="flat" cmpd="sng">
                          <a:solidFill>
                            <a:srgbClr val="4472C4"/>
                          </a:solidFill>
                          <a:prstDash val="solid"/>
                          <a:round/>
                          <a:tailEnd type="triangle" w="med" len="med"/>
                        </a:ln>
                      </wps:spPr>
                      <wps:bodyPr vert="horz" wrap="square" lIns="91440" tIns="45720" rIns="91440" bIns="45720" anchor="t" anchorCtr="0" upright="1">
                        <a:noAutofit/>
                      </wps:bodyPr>
                    </wps:wsp>
                  </a:graphicData>
                </a:graphic>
              </wp:anchor>
            </w:drawing>
          </mc:Choice>
          <mc:Fallback>
            <w:pict>
              <v:shape id="直接箭头连接符 92" o:spid="_x0000_s1026" o:spt="32" type="#_x0000_t32" style="position:absolute;left:0pt;flip:x;margin-left:92.5pt;margin-top:156pt;height:0.05pt;width:31.5pt;z-index:251659264;mso-width-relative:page;mso-height-relative:page;" filled="f" stroked="t" coordsize="21600,21600" o:gfxdata="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P871vWAAAACwEAAA8AAAAAAAAAAQAgAAAAIgAAAGRycy9kb3ducmV2LnhtbFBLAQIU&#10;ABQAAAAIAIdO4kCF6BmdZwIAAJAEAAAOAAAAAAAAAAEAIAAAACUBAABkcnMvZTJvRG9jLnhtbFBL&#10;BQYAAAAABgAGAFkBAAD+BQAAAAA=&#10;">
                <v:fill on="f" focussize="0,0"/>
                <v:stroke weight="0.5pt" color="#4472C4" joinstyle="round" endarrow="block"/>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1416050</wp:posOffset>
                </wp:positionH>
                <wp:positionV relativeFrom="paragraph">
                  <wp:posOffset>1015365</wp:posOffset>
                </wp:positionV>
                <wp:extent cx="577850" cy="635"/>
                <wp:effectExtent l="6350" t="53974" r="15873" b="59688"/>
                <wp:wrapNone/>
                <wp:docPr id="91" name="直接箭头连接符 91"/>
                <wp:cNvGraphicFramePr/>
                <a:graphic xmlns:a="http://schemas.openxmlformats.org/drawingml/2006/main">
                  <a:graphicData uri="http://schemas.microsoft.com/office/word/2010/wordprocessingShape">
                    <wps:wsp>
                      <wps:cNvCnPr/>
                      <wps:spPr>
                        <a:xfrm>
                          <a:off x="2557145" y="2489200"/>
                          <a:ext cx="577850" cy="635"/>
                        </a:xfrm>
                        <a:prstGeom prst="straightConnector1">
                          <a:avLst/>
                        </a:prstGeom>
                        <a:noFill/>
                        <a:ln w="6350" cap="flat" cmpd="sng">
                          <a:solidFill>
                            <a:srgbClr val="4472C4"/>
                          </a:solidFill>
                          <a:prstDash val="solid"/>
                          <a:round/>
                          <a:tailEnd type="triangle" w="med" len="med"/>
                        </a:ln>
                      </wps:spPr>
                      <wps:bodyPr vert="horz" wrap="square" lIns="91440" tIns="45720" rIns="91440" bIns="45720" anchor="t" anchorCtr="0" upright="1">
                        <a:noAutofit/>
                      </wps:bodyPr>
                    </wps:wsp>
                  </a:graphicData>
                </a:graphic>
              </wp:anchor>
            </w:drawing>
          </mc:Choice>
          <mc:Fallback>
            <w:pict>
              <v:shape id="_x0000_s1026" o:spid="_x0000_s1026" o:spt="32" type="#_x0000_t32" style="position:absolute;left:0pt;margin-left:111.5pt;margin-top:79.95pt;height:0.05pt;width:45.5pt;z-index:251659264;mso-width-relative:page;mso-height-relative:page;" filled="f" stroked="t" coordsize="21600,21600" o:gfxdata="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I6uxB&#10;2QAAAAsBAAAPAAAAAAAAAAEAIAAAACIAAABkcnMvZG93bnJldi54bWxQSwECFAAUAAAACACHTuJA&#10;wIVQclkCAAB3BAAADgAAAAAAAAABACAAAAAoAQAAZHJzL2Uyb0RvYy54bWxQSwUGAAAAAAYABgBZ&#10;AQAA8wUAAAAA&#10;">
                <v:fill on="f" focussize="0,0"/>
                <v:stroke weight="0.5pt" color="#4472C4" joinstyle="round" endarrow="block"/>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2736850</wp:posOffset>
                </wp:positionH>
                <wp:positionV relativeFrom="paragraph">
                  <wp:posOffset>3676650</wp:posOffset>
                </wp:positionV>
                <wp:extent cx="793750" cy="330200"/>
                <wp:effectExtent l="12700" t="9525" r="12700" b="12700"/>
                <wp:wrapNone/>
                <wp:docPr id="93" name="文本框 90"/>
                <wp:cNvGraphicFramePr/>
                <a:graphic xmlns:a="http://schemas.openxmlformats.org/drawingml/2006/main">
                  <a:graphicData uri="http://schemas.microsoft.com/office/word/2010/wordprocessingShape">
                    <wps:wsp>
                      <wps:cNvSpPr/>
                      <wps:spPr>
                        <a:xfrm>
                          <a:off x="0" y="0"/>
                          <a:ext cx="793749" cy="330200"/>
                        </a:xfrm>
                        <a:prstGeom prst="rect">
                          <a:avLst/>
                        </a:prstGeom>
                        <a:solidFill>
                          <a:srgbClr val="FFFFFF"/>
                        </a:solidFill>
                        <a:ln w="6350" cap="flat" cmpd="sng">
                          <a:solidFill>
                            <a:srgbClr val="000000"/>
                          </a:solidFill>
                          <a:prstDash val="solid"/>
                          <a:miter/>
                        </a:ln>
                      </wps:spPr>
                      <wps:txbx>
                        <w:txbxContent>
                          <w:p w14:paraId="4C67041E">
                            <w:pPr>
                              <w:jc w:val="center"/>
                            </w:pPr>
                            <w:r>
                              <w:rPr>
                                <w:rFonts w:hint="eastAsia"/>
                              </w:rPr>
                              <w:t>结果公开</w:t>
                            </w:r>
                          </w:p>
                        </w:txbxContent>
                      </wps:txbx>
                      <wps:bodyPr vert="horz" wrap="square" lIns="91440" tIns="45720" rIns="91440" bIns="45720" anchor="t" anchorCtr="0" upright="1">
                        <a:noAutofit/>
                      </wps:bodyPr>
                    </wps:wsp>
                  </a:graphicData>
                </a:graphic>
              </wp:anchor>
            </w:drawing>
          </mc:Choice>
          <mc:Fallback>
            <w:pict>
              <v:rect id="文本框 90" o:spid="_x0000_s1026" o:spt="1" style="position:absolute;left:0pt;margin-left:215.5pt;margin-top:289.5pt;height:26pt;width:62.5pt;z-index:251659264;mso-width-relative:page;mso-height-relative:page;" fillcolor="#FFFFFF" filled="t" stroked="t" coordsize="21600,21600" o:gfxdata="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k/2VbYAAAACwEAAA8AAAAAAAAAAQAgAAAAIgAAAGRycy9kb3ducmV2LnhtbFBLAQIUABQAAAAI&#10;AIdO4kDusmrLJgIAAFoEAAAOAAAAAAAAAAEAIAAAACcBAABkcnMvZTJvRG9jLnhtbFBLBQYAAAAA&#10;BgAGAFkBAAC/BQAAAAA=&#10;">
                <v:fill on="t" focussize="0,0"/>
                <v:stroke weight="0.5pt" color="#000000" joinstyle="miter"/>
                <v:imagedata o:title=""/>
                <o:lock v:ext="edit" aspectratio="f"/>
                <v:textbox>
                  <w:txbxContent>
                    <w:p w14:paraId="4C67041E">
                      <w:pPr>
                        <w:jc w:val="center"/>
                      </w:pPr>
                      <w:r>
                        <w:rPr>
                          <w:rFonts w:hint="eastAsia"/>
                        </w:rPr>
                        <w:t>结果公开</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2781300</wp:posOffset>
                </wp:positionH>
                <wp:positionV relativeFrom="paragraph">
                  <wp:posOffset>2920365</wp:posOffset>
                </wp:positionV>
                <wp:extent cx="793750" cy="330200"/>
                <wp:effectExtent l="9525" t="6350" r="6350" b="6350"/>
                <wp:wrapNone/>
                <wp:docPr id="96" name="文本框 89"/>
                <wp:cNvGraphicFramePr/>
                <a:graphic xmlns:a="http://schemas.openxmlformats.org/drawingml/2006/main">
                  <a:graphicData uri="http://schemas.microsoft.com/office/word/2010/wordprocessingShape">
                    <wps:wsp>
                      <wps:cNvSpPr/>
                      <wps:spPr>
                        <a:xfrm>
                          <a:off x="0" y="0"/>
                          <a:ext cx="793749" cy="330200"/>
                        </a:xfrm>
                        <a:prstGeom prst="rect">
                          <a:avLst/>
                        </a:prstGeom>
                        <a:solidFill>
                          <a:srgbClr val="FFFFFF"/>
                        </a:solidFill>
                        <a:ln w="6350" cap="flat" cmpd="sng">
                          <a:solidFill>
                            <a:srgbClr val="000000"/>
                          </a:solidFill>
                          <a:prstDash val="solid"/>
                          <a:miter/>
                        </a:ln>
                      </wps:spPr>
                      <wps:txbx>
                        <w:txbxContent>
                          <w:p w14:paraId="7E533575">
                            <w:pPr>
                              <w:jc w:val="center"/>
                            </w:pPr>
                            <w:r>
                              <w:rPr>
                                <w:rFonts w:hint="eastAsia"/>
                              </w:rPr>
                              <w:t>予以备案</w:t>
                            </w:r>
                          </w:p>
                        </w:txbxContent>
                      </wps:txbx>
                      <wps:bodyPr vert="horz" wrap="square" lIns="91440" tIns="45720" rIns="91440" bIns="45720" anchor="t" anchorCtr="0" upright="1">
                        <a:noAutofit/>
                      </wps:bodyPr>
                    </wps:wsp>
                  </a:graphicData>
                </a:graphic>
              </wp:anchor>
            </w:drawing>
          </mc:Choice>
          <mc:Fallback>
            <w:pict>
              <v:rect id="文本框 89" o:spid="_x0000_s1026" o:spt="1" style="position:absolute;left:0pt;margin-left:219pt;margin-top:229.95pt;height:26pt;width:62.5pt;z-index:251659264;mso-width-relative:page;mso-height-relative:page;" fillcolor="#FFFFFF" filled="t" stroked="t" coordsize="21600,21600" o:gfxdata="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zvd/ZAAAACwEAAA8AAAAAAAAAAQAgAAAAIgAAAGRycy9kb3ducmV2LnhtbFBLAQIUABQA&#10;AAAIAIdO4kCWl1V1KAIAAFoEAAAOAAAAAAAAAAEAIAAAACgBAABkcnMvZTJvRG9jLnhtbFBLBQYA&#10;AAAABgAGAFkBAADCBQAAAAA=&#10;">
                <v:fill on="t" focussize="0,0"/>
                <v:stroke weight="0.5pt" color="#000000" joinstyle="miter"/>
                <v:imagedata o:title=""/>
                <o:lock v:ext="edit" aspectratio="f"/>
                <v:textbox>
                  <w:txbxContent>
                    <w:p w14:paraId="7E533575">
                      <w:pPr>
                        <w:jc w:val="center"/>
                      </w:pPr>
                      <w:r>
                        <w:rPr>
                          <w:rFonts w:hint="eastAsia"/>
                        </w:rPr>
                        <w:t>予以备案</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3175000</wp:posOffset>
                </wp:positionH>
                <wp:positionV relativeFrom="paragraph">
                  <wp:posOffset>2685415</wp:posOffset>
                </wp:positionV>
                <wp:extent cx="635" cy="222250"/>
                <wp:effectExtent l="60325" t="9525" r="53340" b="15873"/>
                <wp:wrapNone/>
                <wp:docPr id="99" name="直接箭头连接符 88"/>
                <wp:cNvGraphicFramePr/>
                <a:graphic xmlns:a="http://schemas.openxmlformats.org/drawingml/2006/main">
                  <a:graphicData uri="http://schemas.microsoft.com/office/word/2010/wordprocessingShape">
                    <wps:wsp>
                      <wps:cNvCnPr/>
                      <wps:spPr>
                        <a:xfrm>
                          <a:off x="4316095" y="4159250"/>
                          <a:ext cx="635" cy="222250"/>
                        </a:xfrm>
                        <a:prstGeom prst="straightConnector1">
                          <a:avLst/>
                        </a:prstGeom>
                        <a:noFill/>
                        <a:ln w="6350" cap="flat" cmpd="sng">
                          <a:solidFill>
                            <a:srgbClr val="4472C4"/>
                          </a:solidFill>
                          <a:prstDash val="solid"/>
                          <a:round/>
                          <a:tailEnd type="triangle" w="med" len="med"/>
                        </a:ln>
                      </wps:spPr>
                      <wps:bodyPr vert="horz" wrap="square" lIns="91440" tIns="45720" rIns="91440" bIns="45720" anchor="t" anchorCtr="0" upright="1">
                        <a:noAutofit/>
                      </wps:bodyPr>
                    </wps:wsp>
                  </a:graphicData>
                </a:graphic>
              </wp:anchor>
            </w:drawing>
          </mc:Choice>
          <mc:Fallback>
            <w:pict>
              <v:shape id="直接箭头连接符 88" o:spid="_x0000_s1026" o:spt="32" type="#_x0000_t32" style="position:absolute;left:0pt;margin-left:250pt;margin-top:211.45pt;height:17.5pt;width:0.05pt;z-index:251659264;mso-width-relative:page;mso-height-relative:page;" filled="f" stroked="t" coordsize="21600,21600" o:gfxdata="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nLCX&#10;b9kAAAALAQAADwAAAAAAAAABACAAAAAiAAAAZHJzL2Rvd25yZXYueG1sUEsBAhQAFAAAAAgAh07i&#10;QCN/ordaAgAAdwQAAA4AAAAAAAAAAQAgAAAAKAEAAGRycy9lMm9Eb2MueG1sUEsFBgAAAAAGAAYA&#10;WQEAAPQFAAAAAA==&#10;">
                <v:fill on="f" focussize="0,0"/>
                <v:stroke weight="0.5pt" color="#4472C4" joinstyle="round" endarrow="block"/>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2781300</wp:posOffset>
                </wp:positionH>
                <wp:positionV relativeFrom="paragraph">
                  <wp:posOffset>2349500</wp:posOffset>
                </wp:positionV>
                <wp:extent cx="793750" cy="330200"/>
                <wp:effectExtent l="9525" t="6350" r="6350" b="6350"/>
                <wp:wrapNone/>
                <wp:docPr id="101" name="文本框 87"/>
                <wp:cNvGraphicFramePr/>
                <a:graphic xmlns:a="http://schemas.openxmlformats.org/drawingml/2006/main">
                  <a:graphicData uri="http://schemas.microsoft.com/office/word/2010/wordprocessingShape">
                    <wps:wsp>
                      <wps:cNvSpPr/>
                      <wps:spPr>
                        <a:xfrm>
                          <a:off x="0" y="0"/>
                          <a:ext cx="793749" cy="330199"/>
                        </a:xfrm>
                        <a:prstGeom prst="rect">
                          <a:avLst/>
                        </a:prstGeom>
                        <a:solidFill>
                          <a:srgbClr val="FFFFFF"/>
                        </a:solidFill>
                        <a:ln w="6350" cap="flat" cmpd="sng">
                          <a:solidFill>
                            <a:srgbClr val="000000"/>
                          </a:solidFill>
                          <a:prstDash val="solid"/>
                          <a:miter/>
                        </a:ln>
                      </wps:spPr>
                      <wps:txbx>
                        <w:txbxContent>
                          <w:p w14:paraId="3BCD1FF7">
                            <w:r>
                              <w:rPr>
                                <w:rFonts w:hint="eastAsia"/>
                              </w:rPr>
                              <w:t>受理申请</w:t>
                            </w:r>
                          </w:p>
                        </w:txbxContent>
                      </wps:txbx>
                      <wps:bodyPr vert="horz" wrap="square" lIns="91440" tIns="45720" rIns="91440" bIns="45720" anchor="t" anchorCtr="0" upright="1">
                        <a:noAutofit/>
                      </wps:bodyPr>
                    </wps:wsp>
                  </a:graphicData>
                </a:graphic>
              </wp:anchor>
            </w:drawing>
          </mc:Choice>
          <mc:Fallback>
            <w:pict>
              <v:rect id="文本框 87" o:spid="_x0000_s1026" o:spt="1" style="position:absolute;left:0pt;margin-left:219pt;margin-top:185pt;height:26pt;width:62.5pt;z-index:251659264;mso-width-relative:page;mso-height-relative:page;" fillcolor="#FFFFFF" filled="t" stroked="t" coordsize="21600,21600" o:gfxdata="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uc8cPYAAAACwEAAA8AAAAAAAAAAQAgAAAAIgAAAGRycy9kb3ducmV2LnhtbFBLAQIUABQA&#10;AAAIAIdO4kBvRHCMKQIAAFsEAAAOAAAAAAAAAAEAIAAAACcBAABkcnMvZTJvRG9jLnhtbFBLBQYA&#10;AAAABgAGAFkBAADCBQAAAAA=&#10;">
                <v:fill on="t" focussize="0,0"/>
                <v:stroke weight="0.5pt" color="#000000" joinstyle="miter"/>
                <v:imagedata o:title=""/>
                <o:lock v:ext="edit" aspectratio="f"/>
                <v:textbox>
                  <w:txbxContent>
                    <w:p w14:paraId="3BCD1FF7">
                      <w:r>
                        <w:rPr>
                          <w:rFonts w:hint="eastAsia"/>
                        </w:rPr>
                        <w:t>受理申请</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3168650</wp:posOffset>
                </wp:positionH>
                <wp:positionV relativeFrom="paragraph">
                  <wp:posOffset>2146300</wp:posOffset>
                </wp:positionV>
                <wp:extent cx="635" cy="190500"/>
                <wp:effectExtent l="53974" t="12700" r="59688" b="15873"/>
                <wp:wrapNone/>
                <wp:docPr id="104" name="直接箭头连接符 86"/>
                <wp:cNvGraphicFramePr/>
                <a:graphic xmlns:a="http://schemas.openxmlformats.org/drawingml/2006/main">
                  <a:graphicData uri="http://schemas.microsoft.com/office/word/2010/wordprocessingShape">
                    <wps:wsp>
                      <wps:cNvCnPr/>
                      <wps:spPr>
                        <a:xfrm>
                          <a:off x="4309745" y="3619500"/>
                          <a:ext cx="635" cy="190499"/>
                        </a:xfrm>
                        <a:prstGeom prst="straightConnector1">
                          <a:avLst/>
                        </a:prstGeom>
                        <a:noFill/>
                        <a:ln w="6350" cap="flat" cmpd="sng">
                          <a:solidFill>
                            <a:srgbClr val="4472C4"/>
                          </a:solidFill>
                          <a:prstDash val="solid"/>
                          <a:round/>
                          <a:tailEnd type="triangle" w="med" len="med"/>
                        </a:ln>
                      </wps:spPr>
                      <wps:bodyPr vert="horz" wrap="square" lIns="91440" tIns="45720" rIns="91440" bIns="45720" anchor="t" anchorCtr="0" upright="1">
                        <a:noAutofit/>
                      </wps:bodyPr>
                    </wps:wsp>
                  </a:graphicData>
                </a:graphic>
              </wp:anchor>
            </w:drawing>
          </mc:Choice>
          <mc:Fallback>
            <w:pict>
              <v:shape id="直接箭头连接符 86" o:spid="_x0000_s1026" o:spt="32" type="#_x0000_t32" style="position:absolute;left:0pt;margin-left:249.5pt;margin-top:169pt;height:15pt;width:0.05pt;z-index:251659264;mso-width-relative:page;mso-height-relative:page;" filled="f" stroked="t" coordsize="21600,21600" o:gfxdata="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w&#10;UgGb2QAAAAsBAAAPAAAAAAAAAAEAIAAAACIAAABkcnMvZG93bnJldi54bWxQSwECFAAUAAAACACH&#10;TuJAmWhgp1wCAAB4BAAADgAAAAAAAAABACAAAAAoAQAAZHJzL2Uyb0RvYy54bWxQSwUGAAAAAAYA&#10;BgBZAQAA9gUAAAAA&#10;">
                <v:fill on="f" focussize="0,0"/>
                <v:stroke weight="0.5pt" color="#4472C4" joinstyle="round" endarrow="block"/>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374650</wp:posOffset>
                </wp:positionH>
                <wp:positionV relativeFrom="paragraph">
                  <wp:posOffset>882015</wp:posOffset>
                </wp:positionV>
                <wp:extent cx="1041400" cy="273050"/>
                <wp:effectExtent l="12700" t="6350" r="12700" b="6350"/>
                <wp:wrapNone/>
                <wp:docPr id="106" name="文本框 85"/>
                <wp:cNvGraphicFramePr/>
                <a:graphic xmlns:a="http://schemas.openxmlformats.org/drawingml/2006/main">
                  <a:graphicData uri="http://schemas.microsoft.com/office/word/2010/wordprocessingShape">
                    <wps:wsp>
                      <wps:cNvSpPr/>
                      <wps:spPr>
                        <a:xfrm>
                          <a:off x="0" y="0"/>
                          <a:ext cx="1041400" cy="273049"/>
                        </a:xfrm>
                        <a:prstGeom prst="rect">
                          <a:avLst/>
                        </a:prstGeom>
                        <a:solidFill>
                          <a:srgbClr val="FFFFFF"/>
                        </a:solidFill>
                        <a:ln w="6350" cap="flat" cmpd="sng">
                          <a:solidFill>
                            <a:srgbClr val="000000"/>
                          </a:solidFill>
                          <a:prstDash val="solid"/>
                          <a:miter/>
                        </a:ln>
                      </wps:spPr>
                      <wps:txbx>
                        <w:txbxContent>
                          <w:p w14:paraId="62FD91C6">
                            <w:r>
                              <w:rPr>
                                <w:rFonts w:hint="eastAsia"/>
                              </w:rPr>
                              <w:t>企业提交材料</w:t>
                            </w:r>
                          </w:p>
                        </w:txbxContent>
                      </wps:txbx>
                      <wps:bodyPr vert="horz" wrap="square" lIns="91440" tIns="45720" rIns="91440" bIns="45720" anchor="t" anchorCtr="0" upright="1">
                        <a:noAutofit/>
                      </wps:bodyPr>
                    </wps:wsp>
                  </a:graphicData>
                </a:graphic>
              </wp:anchor>
            </w:drawing>
          </mc:Choice>
          <mc:Fallback>
            <w:pict>
              <v:rect id="文本框 85" o:spid="_x0000_s1026" o:spt="1" style="position:absolute;left:0pt;margin-left:29.5pt;margin-top:69.45pt;height:21.5pt;width:82pt;z-index:251659264;mso-width-relative:page;mso-height-relative:page;" fillcolor="#FFFFFF" filled="t" stroked="t" coordsize="21600,21600" o:gfxdata="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teBc51wAAAAoBAAAPAAAAAAAAAAEAIAAAACIAAABkcnMvZG93bnJldi54bWxQSwECFAAUAAAA&#10;CACHTuJAAbv+WSgCAABcBAAADgAAAAAAAAABACAAAAAmAQAAZHJzL2Uyb0RvYy54bWxQSwUGAAAA&#10;AAYABgBZAQAAwAUAAAAA&#10;">
                <v:fill on="t" focussize="0,0"/>
                <v:stroke weight="0.5pt" color="#000000" joinstyle="miter"/>
                <v:imagedata o:title=""/>
                <o:lock v:ext="edit" aspectratio="f"/>
                <v:textbox>
                  <w:txbxContent>
                    <w:p w14:paraId="62FD91C6">
                      <w:r>
                        <w:rPr>
                          <w:rFonts w:hint="eastAsia"/>
                        </w:rPr>
                        <w:t>企业提交材料</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1993900</wp:posOffset>
                </wp:positionH>
                <wp:positionV relativeFrom="paragraph">
                  <wp:posOffset>889000</wp:posOffset>
                </wp:positionV>
                <wp:extent cx="1041400" cy="285750"/>
                <wp:effectExtent l="12700" t="12700" r="12700" b="6350"/>
                <wp:wrapNone/>
                <wp:docPr id="109" name="文本框 84"/>
                <wp:cNvGraphicFramePr/>
                <a:graphic xmlns:a="http://schemas.openxmlformats.org/drawingml/2006/main">
                  <a:graphicData uri="http://schemas.microsoft.com/office/word/2010/wordprocessingShape">
                    <wps:wsp>
                      <wps:cNvSpPr/>
                      <wps:spPr>
                        <a:xfrm>
                          <a:off x="0" y="0"/>
                          <a:ext cx="1041399" cy="285750"/>
                        </a:xfrm>
                        <a:prstGeom prst="rect">
                          <a:avLst/>
                        </a:prstGeom>
                        <a:solidFill>
                          <a:srgbClr val="FFFFFF"/>
                        </a:solidFill>
                        <a:ln w="6350" cap="flat" cmpd="sng">
                          <a:solidFill>
                            <a:srgbClr val="000000"/>
                          </a:solidFill>
                          <a:prstDash val="solid"/>
                          <a:miter/>
                        </a:ln>
                      </wps:spPr>
                      <wps:txbx>
                        <w:txbxContent>
                          <w:p w14:paraId="4DF2A7EC">
                            <w:pPr>
                              <w:ind w:firstLine="210" w:firstLineChars="100"/>
                            </w:pPr>
                            <w:r>
                              <w:rPr>
                                <w:rFonts w:hint="eastAsia"/>
                              </w:rPr>
                              <w:t>资料审核</w:t>
                            </w:r>
                          </w:p>
                        </w:txbxContent>
                      </wps:txbx>
                      <wps:bodyPr vert="horz" wrap="square" lIns="91440" tIns="45720" rIns="91440" bIns="45720" anchor="t" anchorCtr="0" upright="1">
                        <a:noAutofit/>
                      </wps:bodyPr>
                    </wps:wsp>
                  </a:graphicData>
                </a:graphic>
              </wp:anchor>
            </w:drawing>
          </mc:Choice>
          <mc:Fallback>
            <w:pict>
              <v:rect id="文本框 84" o:spid="_x0000_s1026" o:spt="1" style="position:absolute;left:0pt;margin-left:157pt;margin-top:70pt;height:22.5pt;width:82pt;z-index:251659264;mso-width-relative:page;mso-height-relative:page;" fillcolor="#FFFFFF" filled="t" stroked="t" coordsize="21600,21600" o:gfxdata="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Iw6jCXWAAAACwEAAA8AAAAAAAAAAQAgAAAAIgAAAGRycy9kb3ducmV2LnhtbFBLAQIUABQA&#10;AAAIAIdO4kCC2ll2KwIAAFwEAAAOAAAAAAAAAAEAIAAAACUBAABkcnMvZTJvRG9jLnhtbFBLBQYA&#10;AAAABgAGAFkBAADCBQAAAAA=&#10;">
                <v:fill on="t" focussize="0,0"/>
                <v:stroke weight="0.5pt" color="#000000" joinstyle="miter"/>
                <v:imagedata o:title=""/>
                <o:lock v:ext="edit" aspectratio="f"/>
                <v:textbox>
                  <w:txbxContent>
                    <w:p w14:paraId="4DF2A7EC">
                      <w:pPr>
                        <w:ind w:firstLine="210" w:firstLineChars="100"/>
                      </w:pPr>
                      <w:r>
                        <w:rPr>
                          <w:rFonts w:hint="eastAsia"/>
                        </w:rPr>
                        <w:t>资料审核</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2520950</wp:posOffset>
                </wp:positionH>
                <wp:positionV relativeFrom="paragraph">
                  <wp:posOffset>1193800</wp:posOffset>
                </wp:positionV>
                <wp:extent cx="0" cy="292100"/>
                <wp:effectExtent l="6350" t="12700" r="12700" b="9525"/>
                <wp:wrapNone/>
                <wp:docPr id="112" name="直接连接符 83"/>
                <wp:cNvGraphicFramePr/>
                <a:graphic xmlns:a="http://schemas.openxmlformats.org/drawingml/2006/main">
                  <a:graphicData uri="http://schemas.microsoft.com/office/word/2010/wordprocessingShape">
                    <wps:wsp>
                      <wps:cNvCnPr/>
                      <wps:spPr>
                        <a:xfrm>
                          <a:off x="0" y="0"/>
                          <a:ext cx="0" cy="292100"/>
                        </a:xfrm>
                        <a:prstGeom prst="line">
                          <a:avLst/>
                        </a:prstGeom>
                        <a:noFill/>
                        <a:ln w="6350" cap="flat" cmpd="sng">
                          <a:solidFill>
                            <a:srgbClr val="4472C4"/>
                          </a:solidFill>
                          <a:prstDash val="solid"/>
                          <a:round/>
                        </a:ln>
                      </wps:spPr>
                      <wps:bodyPr vert="horz" wrap="square" lIns="91440" tIns="45720" rIns="91440" bIns="45720" anchor="t" anchorCtr="0" upright="1">
                        <a:noAutofit/>
                      </wps:bodyPr>
                    </wps:wsp>
                  </a:graphicData>
                </a:graphic>
              </wp:anchor>
            </w:drawing>
          </mc:Choice>
          <mc:Fallback>
            <w:pict>
              <v:line id="直接连接符 83" o:spid="_x0000_s1026" o:spt="20" style="position:absolute;left:0pt;margin-left:198.5pt;margin-top:94pt;height:23pt;width:0pt;z-index:251659264;mso-width-relative:page;mso-height-relative:page;" filled="f" stroked="t" coordsize="21600,21600" o:gfxdata="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EWp8&#10;2dgAAAALAQAADwAAAAAAAAABACAAAAAiAAAAZHJzL2Rvd25yZXYueG1sUEsBAhQAFAAAAAgAh07i&#10;QDN+PXMiAgAAKAQAAA4AAAAAAAAAAQAgAAAAJwEAAGRycy9lMm9Eb2MueG1sUEsFBgAAAAAGAAYA&#10;WQEAALsFAAAAAA==&#10;">
                <v:fill on="f" focussize="0,0"/>
                <v:stroke weight="0.5pt" color="#4472C4" joinstyle="round"/>
                <v:imagedata o:title=""/>
                <o:lock v:ext="edit" aspectratio="f"/>
              </v:lin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1873250</wp:posOffset>
                </wp:positionH>
                <wp:positionV relativeFrom="paragraph">
                  <wp:posOffset>1485900</wp:posOffset>
                </wp:positionV>
                <wp:extent cx="1295400" cy="0"/>
                <wp:effectExtent l="6350" t="9525" r="12700" b="9525"/>
                <wp:wrapNone/>
                <wp:docPr id="114" name="直接连接符 82"/>
                <wp:cNvGraphicFramePr/>
                <a:graphic xmlns:a="http://schemas.openxmlformats.org/drawingml/2006/main">
                  <a:graphicData uri="http://schemas.microsoft.com/office/word/2010/wordprocessingShape">
                    <wps:wsp>
                      <wps:cNvCnPr/>
                      <wps:spPr>
                        <a:xfrm>
                          <a:off x="0" y="0"/>
                          <a:ext cx="1295399" cy="0"/>
                        </a:xfrm>
                        <a:prstGeom prst="line">
                          <a:avLst/>
                        </a:prstGeom>
                        <a:noFill/>
                        <a:ln w="6350" cap="flat" cmpd="sng">
                          <a:solidFill>
                            <a:srgbClr val="4472C4"/>
                          </a:solidFill>
                          <a:prstDash val="solid"/>
                          <a:round/>
                        </a:ln>
                      </wps:spPr>
                      <wps:bodyPr vert="horz" wrap="square" lIns="91440" tIns="45720" rIns="91440" bIns="45720" anchor="t" anchorCtr="0" upright="1">
                        <a:noAutofit/>
                      </wps:bodyPr>
                    </wps:wsp>
                  </a:graphicData>
                </a:graphic>
              </wp:anchor>
            </w:drawing>
          </mc:Choice>
          <mc:Fallback>
            <w:pict>
              <v:line id="直接连接符 82" o:spid="_x0000_s1026" o:spt="20" style="position:absolute;left:0pt;margin-left:147.5pt;margin-top:117pt;height:0pt;width:102pt;z-index:251659264;mso-width-relative:page;mso-height-relative:page;" filled="f" stroked="t" coordsize="21600,21600" o:gfxdata="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Eg&#10;8Z/XAAAACwEAAA8AAAAAAAAAAQAgAAAAIgAAAGRycy9kb3ducmV2LnhtbFBLAQIUABQAAAAIAIdO&#10;4kAATX2aJAIAACkEAAAOAAAAAAAAAAEAIAAAACYBAABkcnMvZTJvRG9jLnhtbFBLBQYAAAAABgAG&#10;AFkBAAC8BQAAAAA=&#10;">
                <v:fill on="f" focussize="0,0"/>
                <v:stroke weight="0.5pt" color="#4472C4" joinstyle="round"/>
                <v:imagedata o:title=""/>
                <o:lock v:ext="edit" aspectratio="f"/>
              </v:lin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3168650</wp:posOffset>
                </wp:positionH>
                <wp:positionV relativeFrom="paragraph">
                  <wp:posOffset>1492250</wp:posOffset>
                </wp:positionV>
                <wp:extent cx="635" cy="336550"/>
                <wp:effectExtent l="53974" t="6350" r="59688" b="19050"/>
                <wp:wrapNone/>
                <wp:docPr id="116" name="直接箭头连接符 81"/>
                <wp:cNvGraphicFramePr/>
                <a:graphic xmlns:a="http://schemas.openxmlformats.org/drawingml/2006/main">
                  <a:graphicData uri="http://schemas.microsoft.com/office/word/2010/wordprocessingShape">
                    <wps:wsp>
                      <wps:cNvCnPr/>
                      <wps:spPr>
                        <a:xfrm>
                          <a:off x="4309745" y="2965450"/>
                          <a:ext cx="635" cy="336549"/>
                        </a:xfrm>
                        <a:prstGeom prst="straightConnector1">
                          <a:avLst/>
                        </a:prstGeom>
                        <a:noFill/>
                        <a:ln w="6350" cap="flat" cmpd="sng">
                          <a:solidFill>
                            <a:srgbClr val="4472C4"/>
                          </a:solidFill>
                          <a:prstDash val="solid"/>
                          <a:round/>
                          <a:tailEnd type="triangle" w="med" len="med"/>
                        </a:ln>
                      </wps:spPr>
                      <wps:bodyPr vert="horz" wrap="square" lIns="91440" tIns="45720" rIns="91440" bIns="45720" anchor="t" anchorCtr="0" upright="1">
                        <a:noAutofit/>
                      </wps:bodyPr>
                    </wps:wsp>
                  </a:graphicData>
                </a:graphic>
              </wp:anchor>
            </w:drawing>
          </mc:Choice>
          <mc:Fallback>
            <w:pict>
              <v:shape id="直接箭头连接符 81" o:spid="_x0000_s1026" o:spt="32" type="#_x0000_t32" style="position:absolute;left:0pt;margin-left:249.5pt;margin-top:117.5pt;height:26.5pt;width:0.05pt;z-index:251659264;mso-width-relative:page;mso-height-relative:page;" filled="f" stroked="t" coordsize="21600,21600" o:gfxdata="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LhS&#10;+5HZAAAACwEAAA8AAAAAAAAAAQAgAAAAIgAAAGRycy9kb3ducmV2LnhtbFBLAQIUABQAAAAIAIdO&#10;4kDw/z9MWwIAAHgEAAAOAAAAAAAAAAEAIAAAACgBAABkcnMvZTJvRG9jLnhtbFBLBQYAAAAABgAG&#10;AFkBAAD1BQAAAAA=&#10;">
                <v:fill on="f" focussize="0,0"/>
                <v:stroke weight="0.5pt" color="#4472C4" joinstyle="round" endarrow="block"/>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1873250</wp:posOffset>
                </wp:positionH>
                <wp:positionV relativeFrom="paragraph">
                  <wp:posOffset>1492250</wp:posOffset>
                </wp:positionV>
                <wp:extent cx="635" cy="336550"/>
                <wp:effectExtent l="53974" t="6350" r="59688" b="19050"/>
                <wp:wrapNone/>
                <wp:docPr id="118" name="直接箭头连接符 67"/>
                <wp:cNvGraphicFramePr/>
                <a:graphic xmlns:a="http://schemas.openxmlformats.org/drawingml/2006/main">
                  <a:graphicData uri="http://schemas.microsoft.com/office/word/2010/wordprocessingShape">
                    <wps:wsp>
                      <wps:cNvCnPr/>
                      <wps:spPr>
                        <a:xfrm>
                          <a:off x="3014345" y="2965450"/>
                          <a:ext cx="635" cy="336549"/>
                        </a:xfrm>
                        <a:prstGeom prst="straightConnector1">
                          <a:avLst/>
                        </a:prstGeom>
                        <a:noFill/>
                        <a:ln w="6350" cap="flat" cmpd="sng">
                          <a:solidFill>
                            <a:srgbClr val="4472C4"/>
                          </a:solidFill>
                          <a:prstDash val="solid"/>
                          <a:round/>
                          <a:tailEnd type="triangle" w="med" len="med"/>
                        </a:ln>
                      </wps:spPr>
                      <wps:bodyPr vert="horz" wrap="square" lIns="91440" tIns="45720" rIns="91440" bIns="45720" anchor="t" anchorCtr="0" upright="1">
                        <a:noAutofit/>
                      </wps:bodyPr>
                    </wps:wsp>
                  </a:graphicData>
                </a:graphic>
              </wp:anchor>
            </w:drawing>
          </mc:Choice>
          <mc:Fallback>
            <w:pict>
              <v:shape id="直接箭头连接符 67" o:spid="_x0000_s1026" o:spt="32" type="#_x0000_t32" style="position:absolute;left:0pt;margin-left:147.5pt;margin-top:117.5pt;height:26.5pt;width:0.05pt;z-index:251659264;mso-width-relative:page;mso-height-relative:page;" filled="f" stroked="t" coordsize="21600,21600" o:gfxdata="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6FZRY&#10;2AAAAAsBAAAPAAAAAAAAAAEAIAAAACIAAABkcnMvZG93bnJldi54bWxQSwECFAAUAAAACACHTuJA&#10;ncij01oCAAB4BAAADgAAAAAAAAABACAAAAAnAQAAZHJzL2Uyb0RvYy54bWxQSwUGAAAAAAYABgBZ&#10;AQAA8wUAAAAA&#10;">
                <v:fill on="f" focussize="0,0"/>
                <v:stroke weight="0.5pt" color="#4472C4" joinstyle="round" endarrow="block"/>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1568450</wp:posOffset>
                </wp:positionH>
                <wp:positionV relativeFrom="paragraph">
                  <wp:posOffset>1821815</wp:posOffset>
                </wp:positionV>
                <wp:extent cx="609600" cy="317500"/>
                <wp:effectExtent l="6350" t="12700" r="12700" b="12700"/>
                <wp:wrapNone/>
                <wp:docPr id="120" name="文本框 62"/>
                <wp:cNvGraphicFramePr/>
                <a:graphic xmlns:a="http://schemas.openxmlformats.org/drawingml/2006/main">
                  <a:graphicData uri="http://schemas.microsoft.com/office/word/2010/wordprocessingShape">
                    <wps:wsp>
                      <wps:cNvSpPr/>
                      <wps:spPr>
                        <a:xfrm>
                          <a:off x="0" y="0"/>
                          <a:ext cx="609600" cy="317499"/>
                        </a:xfrm>
                        <a:prstGeom prst="rect">
                          <a:avLst/>
                        </a:prstGeom>
                        <a:solidFill>
                          <a:srgbClr val="FFFFFF"/>
                        </a:solidFill>
                        <a:ln w="6350" cap="flat" cmpd="sng">
                          <a:solidFill>
                            <a:srgbClr val="000000"/>
                          </a:solidFill>
                          <a:prstDash val="solid"/>
                          <a:miter/>
                        </a:ln>
                      </wps:spPr>
                      <wps:txbx>
                        <w:txbxContent>
                          <w:p w14:paraId="62FBBFE1">
                            <w:r>
                              <w:rPr>
                                <w:rFonts w:hint="eastAsia"/>
                              </w:rPr>
                              <w:t>不合格</w:t>
                            </w:r>
                          </w:p>
                        </w:txbxContent>
                      </wps:txbx>
                      <wps:bodyPr vert="horz" wrap="square" lIns="91440" tIns="45720" rIns="91440" bIns="45720" anchor="t" anchorCtr="0" upright="1">
                        <a:noAutofit/>
                      </wps:bodyPr>
                    </wps:wsp>
                  </a:graphicData>
                </a:graphic>
              </wp:anchor>
            </w:drawing>
          </mc:Choice>
          <mc:Fallback>
            <w:pict>
              <v:rect id="文本框 62" o:spid="_x0000_s1026" o:spt="1" style="position:absolute;left:0pt;margin-left:123.5pt;margin-top:143.45pt;height:25pt;width:48pt;z-index:251659264;mso-width-relative:page;mso-height-relative:page;" fillcolor="#FFFFFF" filled="t" stroked="t" coordsize="21600,21600" o:gfxdata="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NqEJqdcAAAALAQAADwAAAAAAAAABACAAAAAiAAAAZHJzL2Rvd25yZXYueG1sUEsBAhQAFAAAAAgA&#10;h07iQN5w9PImAgAAWwQAAA4AAAAAAAAAAQAgAAAAJgEAAGRycy9lMm9Eb2MueG1sUEsFBgAAAAAG&#10;AAYAWQEAAL4FAAAAAA==&#10;">
                <v:fill on="t" focussize="0,0"/>
                <v:stroke weight="0.5pt" color="#000000" joinstyle="miter"/>
                <v:imagedata o:title=""/>
                <o:lock v:ext="edit" aspectratio="f"/>
                <v:textbox>
                  <w:txbxContent>
                    <w:p w14:paraId="62FBBFE1">
                      <w:r>
                        <w:rPr>
                          <w:rFonts w:hint="eastAsia"/>
                        </w:rPr>
                        <w:t>不合格</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2876550</wp:posOffset>
                </wp:positionH>
                <wp:positionV relativeFrom="paragraph">
                  <wp:posOffset>1835150</wp:posOffset>
                </wp:positionV>
                <wp:extent cx="609600" cy="304800"/>
                <wp:effectExtent l="9525" t="6350" r="9525" b="12700"/>
                <wp:wrapNone/>
                <wp:docPr id="123" name="文本框 60"/>
                <wp:cNvGraphicFramePr/>
                <a:graphic xmlns:a="http://schemas.openxmlformats.org/drawingml/2006/main">
                  <a:graphicData uri="http://schemas.microsoft.com/office/word/2010/wordprocessingShape">
                    <wps:wsp>
                      <wps:cNvSpPr/>
                      <wps:spPr>
                        <a:xfrm>
                          <a:off x="0" y="0"/>
                          <a:ext cx="609600" cy="304800"/>
                        </a:xfrm>
                        <a:prstGeom prst="rect">
                          <a:avLst/>
                        </a:prstGeom>
                        <a:solidFill>
                          <a:srgbClr val="FFFFFF"/>
                        </a:solidFill>
                        <a:ln w="6350" cap="flat" cmpd="sng">
                          <a:solidFill>
                            <a:srgbClr val="000000"/>
                          </a:solidFill>
                          <a:prstDash val="solid"/>
                          <a:miter/>
                        </a:ln>
                      </wps:spPr>
                      <wps:txbx>
                        <w:txbxContent>
                          <w:p w14:paraId="030416B6">
                            <w:pPr>
                              <w:ind w:firstLine="105" w:firstLineChars="50"/>
                            </w:pPr>
                            <w:r>
                              <w:rPr>
                                <w:rFonts w:hint="eastAsia"/>
                              </w:rPr>
                              <w:t>合格</w:t>
                            </w:r>
                          </w:p>
                        </w:txbxContent>
                      </wps:txbx>
                      <wps:bodyPr vert="horz" wrap="square" lIns="91440" tIns="45720" rIns="91440" bIns="45720" anchor="t" anchorCtr="0" upright="1">
                        <a:noAutofit/>
                      </wps:bodyPr>
                    </wps:wsp>
                  </a:graphicData>
                </a:graphic>
              </wp:anchor>
            </w:drawing>
          </mc:Choice>
          <mc:Fallback>
            <w:pict>
              <v:rect id="文本框 60" o:spid="_x0000_s1026" o:spt="1" style="position:absolute;left:0pt;margin-left:226.5pt;margin-top:144.5pt;height:24pt;width:48pt;z-index:251659264;mso-width-relative:page;mso-height-relative:page;" fillcolor="#FFFFFF" filled="t" stroked="t" coordsize="21600,21600" o:gfxdata="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JuW13fZAAAACwEAAA8AAAAAAAAAAQAgAAAAIgAAAGRycy9kb3ducmV2LnhtbFBLAQIUABQAAAAI&#10;AIdO4kCYzRblJQIAAFsEAAAOAAAAAAAAAAEAIAAAACgBAABkcnMvZTJvRG9jLnhtbFBLBQYAAAAA&#10;BgAGAFkBAAC/BQAAAAA=&#10;">
                <v:fill on="t" focussize="0,0"/>
                <v:stroke weight="0.5pt" color="#000000" joinstyle="miter"/>
                <v:imagedata o:title=""/>
                <o:lock v:ext="edit" aspectratio="f"/>
                <v:textbox>
                  <w:txbxContent>
                    <w:p w14:paraId="030416B6">
                      <w:pPr>
                        <w:ind w:firstLine="105" w:firstLineChars="50"/>
                      </w:pPr>
                      <w:r>
                        <w:rPr>
                          <w:rFonts w:hint="eastAsia"/>
                        </w:rPr>
                        <w:t>合格</w:t>
                      </w:r>
                    </w:p>
                  </w:txbxContent>
                </v:textbox>
              </v:rect>
            </w:pict>
          </mc:Fallback>
        </mc:AlternateContent>
      </w:r>
    </w:p>
    <w:p w14:paraId="57ABD967">
      <w:pPr>
        <w:shd w:val="clear" w:color="auto" w:fill="FFFFFF"/>
        <w:adjustRightInd w:val="0"/>
        <w:snapToGrid w:val="0"/>
        <w:spacing w:line="560" w:lineRule="exact"/>
        <w:ind w:firstLine="640"/>
        <w:rPr>
          <w:rFonts w:eastAsia="方正黑体_GBK"/>
          <w:bCs/>
          <w:sz w:val="32"/>
          <w:szCs w:val="32"/>
        </w:rPr>
      </w:pPr>
    </w:p>
    <w:p w14:paraId="27BDBF2C">
      <w:pPr>
        <w:shd w:val="clear" w:color="auto" w:fill="FFFFFF"/>
        <w:adjustRightInd w:val="0"/>
        <w:snapToGrid w:val="0"/>
        <w:spacing w:line="560" w:lineRule="exact"/>
        <w:ind w:firstLine="640"/>
        <w:rPr>
          <w:rFonts w:eastAsia="方正黑体_GBK"/>
          <w:bCs/>
          <w:sz w:val="32"/>
          <w:szCs w:val="32"/>
        </w:rPr>
      </w:pPr>
      <w:r>
        <mc:AlternateContent>
          <mc:Choice Requires="wps">
            <w:drawing>
              <wp:anchor distT="0" distB="0" distL="113665" distR="113665" simplePos="0" relativeHeight="251659264" behindDoc="0" locked="0" layoutInCell="1" allowOverlap="1">
                <wp:simplePos x="0" y="0"/>
                <wp:positionH relativeFrom="column">
                  <wp:posOffset>125095</wp:posOffset>
                </wp:positionH>
                <wp:positionV relativeFrom="paragraph">
                  <wp:posOffset>174625</wp:posOffset>
                </wp:positionV>
                <wp:extent cx="1289050" cy="273050"/>
                <wp:effectExtent l="0" t="0" r="25400" b="12700"/>
                <wp:wrapNone/>
                <wp:docPr id="126" name="文本框 101"/>
                <wp:cNvGraphicFramePr/>
                <a:graphic xmlns:a="http://schemas.openxmlformats.org/drawingml/2006/main">
                  <a:graphicData uri="http://schemas.microsoft.com/office/word/2010/wordprocessingShape">
                    <wps:wsp>
                      <wps:cNvSpPr/>
                      <wps:spPr>
                        <a:xfrm>
                          <a:off x="0" y="0"/>
                          <a:ext cx="1289049" cy="273050"/>
                        </a:xfrm>
                        <a:prstGeom prst="rect">
                          <a:avLst/>
                        </a:prstGeom>
                        <a:solidFill>
                          <a:srgbClr val="FFFFFF"/>
                        </a:solidFill>
                        <a:ln w="6350" cap="flat" cmpd="sng">
                          <a:solidFill>
                            <a:srgbClr val="000000"/>
                          </a:solidFill>
                          <a:prstDash val="solid"/>
                          <a:miter/>
                        </a:ln>
                      </wps:spPr>
                      <wps:txbx>
                        <w:txbxContent>
                          <w:p w14:paraId="07BDEEB2">
                            <w:r>
                              <w:rPr>
                                <w:rFonts w:hint="eastAsia"/>
                              </w:rPr>
                              <w:t>企业线上提交材料</w:t>
                            </w:r>
                          </w:p>
                        </w:txbxContent>
                      </wps:txbx>
                      <wps:bodyPr vert="horz" wrap="square" lIns="91440" tIns="45720" rIns="91440" bIns="45720" anchor="t" anchorCtr="0" upright="1">
                        <a:noAutofit/>
                      </wps:bodyPr>
                    </wps:wsp>
                  </a:graphicData>
                </a:graphic>
              </wp:anchor>
            </w:drawing>
          </mc:Choice>
          <mc:Fallback>
            <w:pict>
              <v:rect id="文本框 101" o:spid="_x0000_s1026" o:spt="1" style="position:absolute;left:0pt;margin-left:9.85pt;margin-top:13.75pt;height:21.5pt;width:101.5pt;z-index:251659264;mso-width-relative:page;mso-height-relative:page;" fillcolor="#FFFFFF" filled="t" stroked="t" coordsize="21600,21600" o:gfxdata="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rPh0LVAAAACAEAAA8AAAAAAAAAAQAgAAAAIgAAAGRycy9kb3ducmV2LnhtbFBLAQIUABQA&#10;AAAIAIdO4kA4O8/ULAIAAF0EAAAOAAAAAAAAAAEAIAAAACQBAABkcnMvZTJvRG9jLnhtbFBLBQYA&#10;AAAABgAGAFkBAADCBQAAAAA=&#10;">
                <v:fill on="t" focussize="0,0"/>
                <v:stroke weight="0.5pt" color="#000000" joinstyle="miter"/>
                <v:imagedata o:title=""/>
                <o:lock v:ext="edit" aspectratio="f"/>
                <v:textbox>
                  <w:txbxContent>
                    <w:p w14:paraId="07BDEEB2">
                      <w:r>
                        <w:rPr>
                          <w:rFonts w:hint="eastAsia"/>
                        </w:rPr>
                        <w:t>企业线上提交材料</w:t>
                      </w:r>
                    </w:p>
                  </w:txbxContent>
                </v:textbox>
              </v:rect>
            </w:pict>
          </mc:Fallback>
        </mc:AlternateContent>
      </w:r>
    </w:p>
    <w:p w14:paraId="28CF2A13">
      <w:pPr>
        <w:shd w:val="clear" w:color="auto" w:fill="FFFFFF"/>
        <w:adjustRightInd w:val="0"/>
        <w:snapToGrid w:val="0"/>
        <w:spacing w:line="560" w:lineRule="exact"/>
        <w:ind w:firstLine="640"/>
        <w:rPr>
          <w:rFonts w:eastAsia="方正黑体_GBK"/>
          <w:bCs/>
          <w:sz w:val="32"/>
          <w:szCs w:val="32"/>
        </w:rPr>
      </w:pPr>
    </w:p>
    <w:p w14:paraId="42BA5633">
      <w:pPr>
        <w:shd w:val="clear" w:color="auto" w:fill="FFFFFF"/>
        <w:adjustRightInd w:val="0"/>
        <w:snapToGrid w:val="0"/>
        <w:spacing w:line="560" w:lineRule="exact"/>
        <w:ind w:firstLine="640"/>
        <w:rPr>
          <w:rFonts w:eastAsia="方正黑体_GBK"/>
          <w:bCs/>
          <w:sz w:val="32"/>
          <w:szCs w:val="32"/>
        </w:rPr>
      </w:pPr>
    </w:p>
    <w:p w14:paraId="5743942D">
      <w:pPr>
        <w:shd w:val="clear" w:color="auto" w:fill="FFFFFF"/>
        <w:adjustRightInd w:val="0"/>
        <w:snapToGrid w:val="0"/>
        <w:spacing w:line="560" w:lineRule="exact"/>
        <w:ind w:firstLine="640"/>
        <w:rPr>
          <w:rFonts w:eastAsia="方正黑体_GBK"/>
          <w:bCs/>
          <w:sz w:val="32"/>
          <w:szCs w:val="32"/>
        </w:rPr>
      </w:pPr>
    </w:p>
    <w:p w14:paraId="41FBC617">
      <w:pPr>
        <w:shd w:val="clear" w:color="auto" w:fill="FFFFFF"/>
        <w:adjustRightInd w:val="0"/>
        <w:snapToGrid w:val="0"/>
        <w:spacing w:line="560" w:lineRule="exact"/>
        <w:ind w:firstLine="640"/>
        <w:rPr>
          <w:rFonts w:eastAsia="方正黑体_GBK"/>
          <w:bCs/>
          <w:sz w:val="32"/>
          <w:szCs w:val="32"/>
        </w:rPr>
      </w:pPr>
    </w:p>
    <w:p w14:paraId="7AA89E80">
      <w:pPr>
        <w:shd w:val="clear" w:color="auto" w:fill="FFFFFF"/>
        <w:adjustRightInd w:val="0"/>
        <w:snapToGrid w:val="0"/>
        <w:spacing w:line="560" w:lineRule="exact"/>
        <w:ind w:firstLine="640"/>
        <w:rPr>
          <w:rFonts w:eastAsia="方正黑体_GBK"/>
          <w:bCs/>
          <w:sz w:val="32"/>
          <w:szCs w:val="32"/>
        </w:rPr>
      </w:pPr>
    </w:p>
    <w:p w14:paraId="25FA61D6">
      <w:pPr>
        <w:shd w:val="clear" w:color="auto" w:fill="FFFFFF"/>
        <w:adjustRightInd w:val="0"/>
        <w:snapToGrid w:val="0"/>
        <w:spacing w:line="560" w:lineRule="exact"/>
        <w:ind w:firstLine="640"/>
        <w:rPr>
          <w:rFonts w:eastAsia="方正黑体_GBK"/>
          <w:bCs/>
          <w:sz w:val="32"/>
          <w:szCs w:val="32"/>
        </w:rPr>
      </w:pPr>
    </w:p>
    <w:p w14:paraId="78F56DF6">
      <w:pPr>
        <w:shd w:val="clear" w:color="auto" w:fill="FFFFFF"/>
        <w:adjustRightInd w:val="0"/>
        <w:snapToGrid w:val="0"/>
        <w:spacing w:line="560" w:lineRule="exact"/>
        <w:ind w:firstLine="640"/>
        <w:rPr>
          <w:rFonts w:eastAsia="方正黑体_GBK"/>
          <w:bCs/>
          <w:sz w:val="32"/>
          <w:szCs w:val="32"/>
        </w:rPr>
      </w:pPr>
    </w:p>
    <w:p w14:paraId="4A00D6A9">
      <w:pPr>
        <w:shd w:val="clear" w:color="auto" w:fill="FFFFFF"/>
        <w:adjustRightInd w:val="0"/>
        <w:snapToGrid w:val="0"/>
        <w:spacing w:line="560" w:lineRule="exact"/>
        <w:ind w:firstLine="640"/>
        <w:rPr>
          <w:rFonts w:eastAsia="方正黑体_GBK"/>
          <w:bCs/>
          <w:sz w:val="32"/>
          <w:szCs w:val="32"/>
        </w:rPr>
      </w:pPr>
      <w:r>
        <mc:AlternateContent>
          <mc:Choice Requires="wps">
            <w:drawing>
              <wp:anchor distT="0" distB="0" distL="113665" distR="113665" simplePos="0" relativeHeight="251659264" behindDoc="0" locked="0" layoutInCell="1" allowOverlap="1">
                <wp:simplePos x="0" y="0"/>
                <wp:positionH relativeFrom="column">
                  <wp:posOffset>2738120</wp:posOffset>
                </wp:positionH>
                <wp:positionV relativeFrom="paragraph">
                  <wp:posOffset>115570</wp:posOffset>
                </wp:positionV>
                <wp:extent cx="1033145" cy="330200"/>
                <wp:effectExtent l="0" t="0" r="14604" b="12700"/>
                <wp:wrapNone/>
                <wp:docPr id="129" name="文本框 106"/>
                <wp:cNvGraphicFramePr/>
                <a:graphic xmlns:a="http://schemas.openxmlformats.org/drawingml/2006/main">
                  <a:graphicData uri="http://schemas.microsoft.com/office/word/2010/wordprocessingShape">
                    <wps:wsp>
                      <wps:cNvSpPr/>
                      <wps:spPr>
                        <a:xfrm>
                          <a:off x="0" y="0"/>
                          <a:ext cx="1033145" cy="330200"/>
                        </a:xfrm>
                        <a:prstGeom prst="rect">
                          <a:avLst/>
                        </a:prstGeom>
                        <a:solidFill>
                          <a:srgbClr val="FFFFFF"/>
                        </a:solidFill>
                        <a:ln w="6350" cap="flat" cmpd="sng">
                          <a:solidFill>
                            <a:srgbClr val="000000"/>
                          </a:solidFill>
                          <a:prstDash val="solid"/>
                          <a:miter/>
                        </a:ln>
                      </wps:spPr>
                      <wps:txbx>
                        <w:txbxContent>
                          <w:p w14:paraId="37A051E6">
                            <w:pPr>
                              <w:jc w:val="center"/>
                            </w:pPr>
                            <w:r>
                              <w:rPr>
                                <w:rFonts w:hint="eastAsia"/>
                              </w:rPr>
                              <w:t>系统公开</w:t>
                            </w:r>
                          </w:p>
                        </w:txbxContent>
                      </wps:txbx>
                      <wps:bodyPr vert="horz" wrap="square" lIns="91440" tIns="45720" rIns="91440" bIns="45720" anchor="t" anchorCtr="0" upright="1">
                        <a:noAutofit/>
                      </wps:bodyPr>
                    </wps:wsp>
                  </a:graphicData>
                </a:graphic>
              </wp:anchor>
            </w:drawing>
          </mc:Choice>
          <mc:Fallback>
            <w:pict>
              <v:rect id="文本框 106" o:spid="_x0000_s1026" o:spt="1" style="position:absolute;left:0pt;margin-left:215.6pt;margin-top:9.1pt;height:26pt;width:81.35pt;z-index:251659264;mso-width-relative:page;mso-height-relative:page;" fillcolor="#FFFFFF" filled="t" stroked="t" coordsize="21600,21600" o:gfxdata="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byNGHYAAAACQEAAA8AAAAAAAAAAQAgAAAAIgAAAGRycy9kb3ducmV2LnhtbFBLAQIUABQA&#10;AAAIAIdO4kBOC4NuKQIAAF0EAAAOAAAAAAAAAAEAIAAAACcBAABkcnMvZTJvRG9jLnhtbFBLBQYA&#10;AAAABgAGAFkBAADCBQAAAAA=&#10;">
                <v:fill on="t" focussize="0,0"/>
                <v:stroke weight="0.5pt" color="#000000" joinstyle="miter"/>
                <v:imagedata o:title=""/>
                <o:lock v:ext="edit" aspectratio="f"/>
                <v:textbox>
                  <w:txbxContent>
                    <w:p w14:paraId="37A051E6">
                      <w:pPr>
                        <w:jc w:val="center"/>
                      </w:pPr>
                      <w:r>
                        <w:rPr>
                          <w:rFonts w:hint="eastAsia"/>
                        </w:rPr>
                        <w:t>系统公开</w:t>
                      </w:r>
                    </w:p>
                  </w:txbxContent>
                </v:textbox>
              </v:rect>
            </w:pict>
          </mc:Fallback>
        </mc:AlternateContent>
      </w:r>
    </w:p>
    <w:p w14:paraId="4D42256E">
      <w:pPr>
        <w:shd w:val="clear" w:color="auto" w:fill="FFFFFF"/>
        <w:adjustRightInd w:val="0"/>
        <w:snapToGrid w:val="0"/>
        <w:spacing w:line="560" w:lineRule="exact"/>
        <w:ind w:firstLine="640"/>
        <w:rPr>
          <w:rFonts w:eastAsia="方正黑体_GBK"/>
          <w:bCs/>
          <w:sz w:val="32"/>
          <w:szCs w:val="32"/>
        </w:rPr>
      </w:pPr>
    </w:p>
    <w:p w14:paraId="1FA8AA5C">
      <w:pPr>
        <w:shd w:val="clear" w:color="auto" w:fill="FFFFFF"/>
        <w:adjustRightInd w:val="0"/>
        <w:snapToGrid w:val="0"/>
        <w:spacing w:line="560" w:lineRule="exact"/>
        <w:ind w:firstLine="640"/>
        <w:rPr>
          <w:rFonts w:eastAsia="方正黑体_GBK"/>
          <w:bCs/>
          <w:sz w:val="32"/>
          <w:szCs w:val="32"/>
        </w:rPr>
      </w:pPr>
      <w:r>
        <w:rPr>
          <w:rFonts w:eastAsia="方正黑体_GBK"/>
          <w:bCs/>
          <w:sz w:val="32"/>
          <w:szCs w:val="32"/>
        </w:rPr>
        <w:t>十</w:t>
      </w:r>
      <w:r>
        <w:rPr>
          <w:rFonts w:hint="eastAsia" w:eastAsia="方正黑体_GBK"/>
          <w:bCs/>
          <w:sz w:val="32"/>
          <w:szCs w:val="32"/>
        </w:rPr>
        <w:t>四</w:t>
      </w:r>
      <w:r>
        <w:rPr>
          <w:rFonts w:eastAsia="方正黑体_GBK"/>
          <w:bCs/>
          <w:sz w:val="32"/>
          <w:szCs w:val="32"/>
        </w:rPr>
        <w:t>、办理形式：</w:t>
      </w:r>
    </w:p>
    <w:p w14:paraId="32FC80F8">
      <w:pPr>
        <w:pStyle w:val="111"/>
        <w:spacing w:line="560" w:lineRule="exact"/>
        <w:ind w:firstLine="640" w:firstLineChars="200"/>
        <w:rPr>
          <w:rFonts w:eastAsia="方正仿宋_GBK"/>
          <w:color w:val="000000"/>
          <w:sz w:val="32"/>
          <w:szCs w:val="32"/>
        </w:rPr>
      </w:pPr>
      <w:r>
        <w:rPr>
          <w:rFonts w:hint="eastAsia" w:eastAsia="方正仿宋_GBK"/>
          <w:color w:val="000000"/>
          <w:sz w:val="32"/>
          <w:szCs w:val="32"/>
        </w:rPr>
        <w:t>线上办理。</w:t>
      </w:r>
    </w:p>
    <w:p w14:paraId="607457C0">
      <w:pPr>
        <w:spacing w:line="560" w:lineRule="exact"/>
        <w:ind w:firstLine="640" w:firstLineChars="200"/>
        <w:rPr>
          <w:rFonts w:eastAsia="方正黑体_GBK"/>
          <w:bCs/>
          <w:sz w:val="32"/>
          <w:szCs w:val="32"/>
        </w:rPr>
      </w:pPr>
      <w:r>
        <w:rPr>
          <w:rFonts w:eastAsia="方正黑体_GBK"/>
          <w:bCs/>
          <w:sz w:val="32"/>
          <w:szCs w:val="32"/>
        </w:rPr>
        <w:t>十</w:t>
      </w:r>
      <w:r>
        <w:rPr>
          <w:rFonts w:hint="eastAsia" w:eastAsia="方正黑体_GBK"/>
          <w:bCs/>
          <w:sz w:val="32"/>
          <w:szCs w:val="32"/>
        </w:rPr>
        <w:t>五</w:t>
      </w:r>
      <w:r>
        <w:rPr>
          <w:rFonts w:eastAsia="方正黑体_GBK"/>
          <w:bCs/>
          <w:sz w:val="32"/>
          <w:szCs w:val="32"/>
        </w:rPr>
        <w:t>、到现场办理次数：</w:t>
      </w:r>
    </w:p>
    <w:p w14:paraId="4E9BA1C6">
      <w:pPr>
        <w:spacing w:line="560" w:lineRule="exact"/>
        <w:ind w:firstLine="640" w:firstLineChars="200"/>
        <w:rPr>
          <w:rFonts w:eastAsia="方正仿宋_GBK"/>
          <w:bCs/>
          <w:sz w:val="32"/>
          <w:szCs w:val="32"/>
        </w:rPr>
      </w:pPr>
      <w:r>
        <w:rPr>
          <w:rFonts w:hint="eastAsia" w:eastAsia="方正仿宋_GBK"/>
          <w:bCs/>
          <w:sz w:val="32"/>
          <w:szCs w:val="32"/>
        </w:rPr>
        <w:t>海关窗口现场办理：</w:t>
      </w:r>
      <w:r>
        <w:rPr>
          <w:rFonts w:hint="eastAsia" w:ascii="Times New Roman" w:hAnsi="Times New Roman" w:eastAsia="方正仿宋_GBK" w:cs="Times New Roman"/>
          <w:bCs/>
          <w:sz w:val="32"/>
          <w:szCs w:val="32"/>
        </w:rPr>
        <w:t>0</w:t>
      </w:r>
      <w:r>
        <w:rPr>
          <w:rFonts w:hint="eastAsia" w:eastAsia="方正仿宋_GBK"/>
          <w:bCs/>
          <w:sz w:val="32"/>
          <w:szCs w:val="32"/>
        </w:rPr>
        <w:t>次。</w:t>
      </w:r>
    </w:p>
    <w:p w14:paraId="4B0418B6">
      <w:pPr>
        <w:spacing w:line="560" w:lineRule="exact"/>
        <w:ind w:firstLine="640" w:firstLineChars="200"/>
        <w:rPr>
          <w:rFonts w:eastAsia="方正黑体_GBK"/>
          <w:bCs/>
          <w:sz w:val="32"/>
          <w:szCs w:val="32"/>
        </w:rPr>
      </w:pPr>
      <w:r>
        <w:rPr>
          <w:rFonts w:eastAsia="方正黑体_GBK"/>
          <w:bCs/>
          <w:sz w:val="32"/>
          <w:szCs w:val="32"/>
        </w:rPr>
        <w:t>十</w:t>
      </w:r>
      <w:r>
        <w:rPr>
          <w:rFonts w:hint="eastAsia" w:eastAsia="方正黑体_GBK"/>
          <w:bCs/>
          <w:sz w:val="32"/>
          <w:szCs w:val="32"/>
        </w:rPr>
        <w:t>六</w:t>
      </w:r>
      <w:r>
        <w:rPr>
          <w:rFonts w:eastAsia="方正黑体_GBK"/>
          <w:bCs/>
          <w:sz w:val="32"/>
          <w:szCs w:val="32"/>
        </w:rPr>
        <w:t>、审查标准：</w:t>
      </w:r>
    </w:p>
    <w:p w14:paraId="2030312D">
      <w:pPr>
        <w:spacing w:line="560" w:lineRule="exact"/>
        <w:ind w:firstLine="640" w:firstLineChars="200"/>
        <w:rPr>
          <w:rFonts w:eastAsia="方正仿宋_GBK"/>
          <w:bCs/>
          <w:sz w:val="32"/>
          <w:szCs w:val="32"/>
        </w:rPr>
      </w:pPr>
      <w:r>
        <w:rPr>
          <w:rFonts w:eastAsia="方正仿宋_GBK"/>
          <w:bCs/>
          <w:sz w:val="32"/>
          <w:szCs w:val="32"/>
        </w:rPr>
        <w:t>申请材料填写准确、完整、真实、有效。</w:t>
      </w:r>
    </w:p>
    <w:p w14:paraId="0107F308">
      <w:pPr>
        <w:spacing w:line="560" w:lineRule="exact"/>
        <w:ind w:firstLine="640" w:firstLineChars="200"/>
        <w:rPr>
          <w:rFonts w:eastAsia="方正仿宋_GBK"/>
          <w:bCs/>
          <w:sz w:val="32"/>
          <w:szCs w:val="32"/>
        </w:rPr>
      </w:pPr>
      <w:r>
        <w:rPr>
          <w:rFonts w:eastAsia="方正黑体_GBK"/>
          <w:bCs/>
          <w:sz w:val="32"/>
          <w:szCs w:val="32"/>
        </w:rPr>
        <w:t>十</w:t>
      </w:r>
      <w:r>
        <w:rPr>
          <w:rFonts w:hint="eastAsia" w:eastAsia="方正黑体_GBK"/>
          <w:bCs/>
          <w:sz w:val="32"/>
          <w:szCs w:val="32"/>
        </w:rPr>
        <w:t>七</w:t>
      </w:r>
      <w:r>
        <w:rPr>
          <w:rFonts w:eastAsia="方正黑体_GBK"/>
          <w:bCs/>
          <w:sz w:val="32"/>
          <w:szCs w:val="32"/>
        </w:rPr>
        <w:t>、</w:t>
      </w:r>
      <w:r>
        <w:rPr>
          <w:rFonts w:hint="eastAsia" w:eastAsia="方正黑体_GBK"/>
          <w:bCs/>
          <w:sz w:val="32"/>
          <w:szCs w:val="32"/>
        </w:rPr>
        <w:t>通办范围：</w:t>
      </w:r>
      <w:r>
        <w:rPr>
          <w:rFonts w:hint="eastAsia" w:eastAsia="方正仿宋_GBK"/>
          <w:bCs/>
          <w:sz w:val="32"/>
          <w:szCs w:val="32"/>
        </w:rPr>
        <w:t>厦门辖区内企业由直属海关进行办理。</w:t>
      </w:r>
    </w:p>
    <w:p w14:paraId="18AF20DF">
      <w:pPr>
        <w:spacing w:line="560" w:lineRule="exact"/>
        <w:ind w:firstLine="640" w:firstLineChars="200"/>
        <w:rPr>
          <w:rFonts w:eastAsia="方正黑体_GBK"/>
          <w:bCs/>
          <w:sz w:val="32"/>
          <w:szCs w:val="32"/>
        </w:rPr>
      </w:pPr>
      <w:r>
        <w:rPr>
          <w:rFonts w:hint="eastAsia" w:eastAsia="方正黑体_GBK"/>
          <w:bCs/>
          <w:sz w:val="32"/>
          <w:szCs w:val="32"/>
        </w:rPr>
        <w:t>十八、预约办理：</w:t>
      </w:r>
      <w:r>
        <w:rPr>
          <w:rFonts w:hint="eastAsia" w:eastAsia="方正仿宋_GBK"/>
          <w:bCs/>
          <w:sz w:val="32"/>
          <w:szCs w:val="32"/>
        </w:rPr>
        <w:t>无。</w:t>
      </w:r>
    </w:p>
    <w:p w14:paraId="72414A09">
      <w:pPr>
        <w:spacing w:line="560" w:lineRule="exact"/>
        <w:ind w:firstLine="640" w:firstLineChars="200"/>
        <w:rPr>
          <w:rFonts w:eastAsia="方正黑体_GBK"/>
          <w:bCs/>
          <w:sz w:val="32"/>
          <w:szCs w:val="32"/>
        </w:rPr>
      </w:pPr>
      <w:r>
        <w:rPr>
          <w:rFonts w:hint="eastAsia" w:eastAsia="方正黑体_GBK"/>
          <w:bCs/>
          <w:sz w:val="32"/>
          <w:szCs w:val="32"/>
        </w:rPr>
        <w:t>十九、网上支付：</w:t>
      </w:r>
      <w:r>
        <w:rPr>
          <w:rFonts w:hint="eastAsia" w:eastAsia="方正仿宋_GBK"/>
          <w:bCs/>
          <w:sz w:val="32"/>
          <w:szCs w:val="32"/>
        </w:rPr>
        <w:t>无。</w:t>
      </w:r>
    </w:p>
    <w:p w14:paraId="36CB6D7E">
      <w:pPr>
        <w:spacing w:line="560" w:lineRule="exact"/>
        <w:ind w:firstLine="640" w:firstLineChars="200"/>
        <w:rPr>
          <w:rFonts w:eastAsia="方正黑体_GBK"/>
          <w:bCs/>
          <w:sz w:val="32"/>
          <w:szCs w:val="32"/>
        </w:rPr>
      </w:pPr>
      <w:r>
        <w:rPr>
          <w:rFonts w:hint="eastAsia" w:eastAsia="方正黑体_GBK"/>
          <w:bCs/>
          <w:sz w:val="32"/>
          <w:szCs w:val="32"/>
        </w:rPr>
        <w:t>二十、物流快递：</w:t>
      </w:r>
      <w:r>
        <w:rPr>
          <w:rFonts w:hint="eastAsia" w:eastAsia="方正仿宋_GBK"/>
          <w:bCs/>
          <w:sz w:val="32"/>
          <w:szCs w:val="32"/>
        </w:rPr>
        <w:t>无。</w:t>
      </w:r>
    </w:p>
    <w:p w14:paraId="1B9457C8">
      <w:pPr>
        <w:spacing w:line="560" w:lineRule="exact"/>
        <w:ind w:firstLine="640" w:firstLineChars="200"/>
        <w:rPr>
          <w:rFonts w:eastAsia="方正黑体_GBK"/>
          <w:bCs/>
          <w:sz w:val="32"/>
          <w:szCs w:val="32"/>
        </w:rPr>
      </w:pPr>
      <w:r>
        <w:rPr>
          <w:rFonts w:hint="eastAsia" w:eastAsia="方正黑体_GBK"/>
          <w:bCs/>
          <w:sz w:val="32"/>
          <w:szCs w:val="32"/>
        </w:rPr>
        <w:t>二十一、</w:t>
      </w:r>
      <w:r>
        <w:rPr>
          <w:rFonts w:eastAsia="方正黑体_GBK"/>
          <w:bCs/>
          <w:sz w:val="32"/>
          <w:szCs w:val="32"/>
        </w:rPr>
        <w:t>办理地点：</w:t>
      </w:r>
    </w:p>
    <w:p w14:paraId="2609D026">
      <w:pPr>
        <w:spacing w:line="560" w:lineRule="exact"/>
        <w:ind w:firstLine="640" w:firstLineChars="200"/>
        <w:jc w:val="left"/>
        <w:rPr>
          <w:rFonts w:ascii="Times New Roman" w:hAnsi="Times New Roman" w:eastAsia="方正仿宋_GBK" w:cs="Times New Roman"/>
          <w:sz w:val="32"/>
          <w:szCs w:val="32"/>
        </w:rPr>
      </w:pPr>
      <w:r>
        <w:rPr>
          <w:rFonts w:hint="eastAsia" w:eastAsia="方正仿宋_GBK"/>
          <w:bCs/>
          <w:sz w:val="32"/>
          <w:szCs w:val="32"/>
        </w:rPr>
        <w:t>网上办理：</w:t>
      </w:r>
      <w:r>
        <w:rPr>
          <w:rFonts w:hint="eastAsia" w:ascii="Times New Roman" w:hAnsi="Times New Roman" w:eastAsia="方正仿宋_GBK" w:cs="Times New Roman"/>
          <w:sz w:val="32"/>
          <w:szCs w:val="32"/>
        </w:rPr>
        <w:t>详见(</w:t>
      </w:r>
      <w:r>
        <w:rPr>
          <w:rFonts w:ascii="Times New Roman" w:hAnsi="Times New Roman" w:eastAsia="方正仿宋_GBK" w:cs="Times New Roman"/>
          <w:color w:val="000000"/>
          <w:sz w:val="32"/>
          <w:szCs w:val="32"/>
        </w:rPr>
        <w:t>http://online.customs.gov.cn</w:t>
      </w:r>
      <w:r>
        <w:rPr>
          <w:rStyle w:val="28"/>
          <w:rFonts w:hint="eastAsia" w:ascii="Times New Roman" w:hAnsi="Times New Roman" w:eastAsia="方正仿宋_GBK" w:cs="Times New Roman"/>
          <w:color w:val="000000"/>
          <w:sz w:val="32"/>
          <w:szCs w:val="32"/>
        </w:rPr>
        <w:t>)</w:t>
      </w:r>
    </w:p>
    <w:p w14:paraId="3E3EBB67">
      <w:pPr>
        <w:spacing w:line="560" w:lineRule="exact"/>
        <w:ind w:firstLine="640" w:firstLineChars="200"/>
        <w:rPr>
          <w:rFonts w:eastAsia="方正黑体_GBK"/>
          <w:bCs/>
          <w:sz w:val="32"/>
          <w:szCs w:val="32"/>
        </w:rPr>
      </w:pPr>
      <w:r>
        <w:rPr>
          <w:rFonts w:hint="eastAsia" w:eastAsia="方正黑体_GBK"/>
          <w:bCs/>
          <w:sz w:val="32"/>
          <w:szCs w:val="32"/>
        </w:rPr>
        <w:t>二十二、</w:t>
      </w:r>
      <w:r>
        <w:rPr>
          <w:rFonts w:eastAsia="方正黑体_GBK"/>
          <w:bCs/>
          <w:sz w:val="32"/>
          <w:szCs w:val="32"/>
        </w:rPr>
        <w:t>办理</w:t>
      </w:r>
      <w:r>
        <w:rPr>
          <w:rFonts w:hint="eastAsia" w:eastAsia="方正黑体_GBK"/>
          <w:bCs/>
          <w:sz w:val="32"/>
          <w:szCs w:val="32"/>
        </w:rPr>
        <w:t>时间</w:t>
      </w:r>
      <w:r>
        <w:rPr>
          <w:rFonts w:eastAsia="方正黑体_GBK"/>
          <w:bCs/>
          <w:sz w:val="32"/>
          <w:szCs w:val="32"/>
        </w:rPr>
        <w:t>：</w:t>
      </w:r>
    </w:p>
    <w:p w14:paraId="7B3BEDEF">
      <w:pPr>
        <w:spacing w:line="560" w:lineRule="exact"/>
        <w:ind w:firstLine="640" w:firstLineChars="200"/>
        <w:jc w:val="left"/>
        <w:rPr>
          <w:rFonts w:ascii="Times New Roman" w:hAnsi="Times New Roman" w:eastAsia="方正仿宋_GBK" w:cs="Times New Roman"/>
          <w:sz w:val="32"/>
          <w:szCs w:val="32"/>
        </w:rPr>
      </w:pPr>
      <w:r>
        <w:rPr>
          <w:rFonts w:hint="eastAsia" w:eastAsia="方正仿宋_GBK"/>
          <w:bCs/>
          <w:sz w:val="32"/>
          <w:szCs w:val="32"/>
        </w:rPr>
        <w:t>网上办理：详见</w:t>
      </w:r>
      <w:r>
        <w:rPr>
          <w:rFonts w:hint="eastAsia" w:eastAsia="方正仿宋_GBK"/>
          <w:bCs/>
          <w:color w:val="000000"/>
          <w:sz w:val="32"/>
          <w:szCs w:val="32"/>
        </w:rPr>
        <w:t>（</w:t>
      </w:r>
      <w:r>
        <w:rPr>
          <w:rFonts w:ascii="Times New Roman" w:hAnsi="Times New Roman" w:eastAsia="方正仿宋_GBK" w:cs="Times New Roman"/>
          <w:color w:val="000000"/>
          <w:sz w:val="32"/>
          <w:szCs w:val="32"/>
        </w:rPr>
        <w:t>http://online.customs.gov.cn</w:t>
      </w:r>
      <w:r>
        <w:rPr>
          <w:rStyle w:val="28"/>
          <w:rFonts w:hint="eastAsia" w:ascii="Times New Roman" w:hAnsi="Times New Roman" w:eastAsia="方正仿宋_GBK" w:cs="Times New Roman"/>
          <w:color w:val="000000"/>
          <w:sz w:val="32"/>
          <w:szCs w:val="32"/>
        </w:rPr>
        <w:t>）</w:t>
      </w:r>
    </w:p>
    <w:p w14:paraId="043C087A">
      <w:pPr>
        <w:spacing w:line="560" w:lineRule="exact"/>
        <w:ind w:firstLine="640" w:firstLineChars="200"/>
        <w:rPr>
          <w:rFonts w:eastAsia="方正黑体_GBK"/>
          <w:bCs/>
          <w:sz w:val="32"/>
          <w:szCs w:val="32"/>
        </w:rPr>
      </w:pPr>
      <w:r>
        <w:rPr>
          <w:rFonts w:hint="eastAsia" w:eastAsia="方正黑体_GBK"/>
          <w:bCs/>
          <w:sz w:val="32"/>
          <w:szCs w:val="32"/>
        </w:rPr>
        <w:t>二十三、咨询电话：</w:t>
      </w:r>
      <w:r>
        <w:rPr>
          <w:rFonts w:eastAsia="方正仿宋_GBK"/>
          <w:bCs/>
          <w:sz w:val="32"/>
          <w:szCs w:val="32"/>
        </w:rPr>
        <w:t>海关</w:t>
      </w:r>
      <w:r>
        <w:rPr>
          <w:rFonts w:ascii="Times New Roman" w:hAnsi="Times New Roman" w:eastAsia="方正仿宋_GBK" w:cs="Times New Roman"/>
          <w:bCs/>
          <w:sz w:val="32"/>
          <w:szCs w:val="32"/>
        </w:rPr>
        <w:t>12360</w:t>
      </w:r>
      <w:r>
        <w:rPr>
          <w:rFonts w:hint="eastAsia" w:eastAsia="方正仿宋_GBK"/>
          <w:bCs/>
          <w:sz w:val="32"/>
          <w:szCs w:val="32"/>
        </w:rPr>
        <w:t>服务</w:t>
      </w:r>
      <w:r>
        <w:rPr>
          <w:rFonts w:eastAsia="方正仿宋_GBK"/>
          <w:bCs/>
          <w:sz w:val="32"/>
          <w:szCs w:val="32"/>
        </w:rPr>
        <w:t>热线</w:t>
      </w:r>
      <w:r>
        <w:rPr>
          <w:rFonts w:hint="eastAsia" w:eastAsia="方正仿宋_GBK"/>
          <w:bCs/>
          <w:sz w:val="32"/>
          <w:szCs w:val="32"/>
        </w:rPr>
        <w:t>。</w:t>
      </w:r>
    </w:p>
    <w:p w14:paraId="66B55F8A">
      <w:pPr>
        <w:spacing w:line="560" w:lineRule="exact"/>
        <w:ind w:firstLine="640" w:firstLineChars="200"/>
        <w:rPr>
          <w:rFonts w:eastAsia="方正仿宋_GBK"/>
          <w:bCs/>
          <w:sz w:val="32"/>
          <w:szCs w:val="32"/>
        </w:rPr>
      </w:pPr>
      <w:r>
        <w:rPr>
          <w:rFonts w:hint="eastAsia" w:eastAsia="方正黑体_GBK"/>
          <w:bCs/>
          <w:sz w:val="32"/>
          <w:szCs w:val="32"/>
        </w:rPr>
        <w:t>二十四</w:t>
      </w:r>
      <w:r>
        <w:rPr>
          <w:rFonts w:eastAsia="方正黑体_GBK"/>
          <w:bCs/>
          <w:sz w:val="32"/>
          <w:szCs w:val="32"/>
        </w:rPr>
        <w:t>、监督电话：</w:t>
      </w:r>
      <w:bookmarkStart w:id="3" w:name="_Hlk33688385"/>
      <w:r>
        <w:rPr>
          <w:rFonts w:eastAsia="方正仿宋_GBK"/>
          <w:bCs/>
          <w:sz w:val="32"/>
          <w:szCs w:val="32"/>
        </w:rPr>
        <w:t>海关</w:t>
      </w:r>
      <w:r>
        <w:rPr>
          <w:rFonts w:ascii="Times New Roman" w:hAnsi="Times New Roman" w:eastAsia="方正仿宋_GBK" w:cs="Times New Roman"/>
          <w:bCs/>
          <w:sz w:val="32"/>
          <w:szCs w:val="32"/>
        </w:rPr>
        <w:t>12360</w:t>
      </w:r>
      <w:r>
        <w:rPr>
          <w:rFonts w:hint="eastAsia" w:eastAsia="方正仿宋_GBK"/>
          <w:bCs/>
          <w:sz w:val="32"/>
          <w:szCs w:val="32"/>
        </w:rPr>
        <w:t>服务</w:t>
      </w:r>
      <w:r>
        <w:rPr>
          <w:rFonts w:eastAsia="方正仿宋_GBK"/>
          <w:bCs/>
          <w:sz w:val="32"/>
          <w:szCs w:val="32"/>
        </w:rPr>
        <w:t>热线</w:t>
      </w:r>
      <w:bookmarkEnd w:id="3"/>
      <w:r>
        <w:rPr>
          <w:rFonts w:eastAsia="方正仿宋_GBK"/>
          <w:bCs/>
          <w:sz w:val="32"/>
          <w:szCs w:val="32"/>
        </w:rPr>
        <w:t>。</w:t>
      </w:r>
    </w:p>
    <w:p w14:paraId="4A9DC834">
      <w:pPr>
        <w:spacing w:line="560" w:lineRule="exact"/>
        <w:ind w:left="40" w:firstLine="640" w:firstLineChars="200"/>
        <w:jc w:val="left"/>
        <w:rPr>
          <w:rFonts w:eastAsia="方正黑体_GBK"/>
          <w:bCs/>
          <w:sz w:val="32"/>
          <w:szCs w:val="32"/>
        </w:rPr>
      </w:pPr>
      <w:r>
        <w:rPr>
          <w:rFonts w:hint="eastAsia" w:eastAsia="方正黑体_GBK"/>
          <w:bCs/>
          <w:sz w:val="32"/>
          <w:szCs w:val="32"/>
        </w:rPr>
        <w:t>二十五、空白表单样式、填写说明、填写示范、错误示例和常见问题解答：见附件。</w:t>
      </w:r>
    </w:p>
    <w:p w14:paraId="1B320577">
      <w:pPr>
        <w:spacing w:line="560" w:lineRule="exact"/>
        <w:ind w:firstLine="640" w:firstLineChars="200"/>
        <w:rPr>
          <w:rFonts w:eastAsia="方正仿宋_GBK"/>
          <w:bCs/>
          <w:sz w:val="32"/>
          <w:szCs w:val="32"/>
        </w:rPr>
      </w:pPr>
    </w:p>
    <w:p w14:paraId="1F1F1613">
      <w:pPr>
        <w:spacing w:line="560" w:lineRule="exact"/>
        <w:ind w:firstLine="640" w:firstLineChars="200"/>
        <w:rPr>
          <w:rFonts w:ascii="Times New Roman" w:hAnsi="Times New Roman" w:eastAsia="方正仿宋_GBK" w:cs="Times New Roman"/>
          <w:color w:val="000000"/>
          <w:sz w:val="32"/>
          <w:szCs w:val="32"/>
        </w:rPr>
      </w:pPr>
      <w:r>
        <w:rPr>
          <w:rFonts w:hint="eastAsia" w:eastAsia="方正仿宋_GBK"/>
          <w:bCs/>
          <w:sz w:val="32"/>
          <w:szCs w:val="32"/>
        </w:rPr>
        <w:t>附件：</w:t>
      </w:r>
      <w:r>
        <w:rPr>
          <w:rFonts w:hint="eastAsia" w:ascii="Times New Roman" w:hAnsi="Times New Roman" w:eastAsia="方正仿宋_GBK" w:cs="Times New Roman"/>
          <w:color w:val="000000"/>
          <w:sz w:val="32"/>
          <w:szCs w:val="32"/>
        </w:rPr>
        <w:t>1.</w:t>
      </w:r>
      <w:r>
        <w:rPr>
          <w:rFonts w:ascii="Times New Roman" w:hAnsi="Times New Roman" w:eastAsia="方正仿宋_GBK" w:cs="Times New Roman"/>
          <w:color w:val="000000"/>
          <w:sz w:val="32"/>
          <w:szCs w:val="32"/>
        </w:rPr>
        <w:t xml:space="preserve"> </w:t>
      </w:r>
      <w:r>
        <w:rPr>
          <w:rFonts w:ascii="Times New Roman" w:hAnsi="Times New Roman" w:eastAsia="方正仿宋_GBK" w:cs="Times New Roman"/>
          <w:bCs/>
          <w:sz w:val="32"/>
          <w:szCs w:val="32"/>
        </w:rPr>
        <w:t>《</w:t>
      </w:r>
      <w:r>
        <w:rPr>
          <w:rFonts w:hint="eastAsia" w:ascii="Times New Roman" w:hAnsi="Times New Roman" w:eastAsia="方正仿宋_GBK" w:cs="Times New Roman"/>
          <w:bCs/>
          <w:sz w:val="32"/>
          <w:szCs w:val="32"/>
        </w:rPr>
        <w:t>进境生物材料使用和存放单位申请表</w:t>
      </w:r>
      <w:r>
        <w:rPr>
          <w:rFonts w:ascii="Times New Roman" w:hAnsi="Times New Roman" w:eastAsia="方正仿宋_GBK" w:cs="Times New Roman"/>
          <w:bCs/>
          <w:sz w:val="32"/>
          <w:szCs w:val="32"/>
        </w:rPr>
        <w:t>》</w:t>
      </w:r>
      <w:r>
        <w:rPr>
          <w:rFonts w:hint="eastAsia" w:ascii="Times New Roman" w:hAnsi="Times New Roman" w:eastAsia="方正仿宋_GBK" w:cs="Times New Roman"/>
          <w:color w:val="000000"/>
          <w:sz w:val="32"/>
          <w:szCs w:val="32"/>
        </w:rPr>
        <w:t>样式、填写说明、填写示范；</w:t>
      </w:r>
    </w:p>
    <w:p w14:paraId="28E47225">
      <w:pPr>
        <w:spacing w:line="700" w:lineRule="exact"/>
        <w:ind w:firstLine="1600" w:firstLineChars="500"/>
        <w:jc w:val="left"/>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w:t>
      </w:r>
      <w:r>
        <w:rPr>
          <w:rFonts w:hint="eastAsia" w:ascii="Times New Roman" w:hAnsi="Times New Roman" w:eastAsia="方正仿宋_GBK" w:cs="Times New Roman"/>
          <w:color w:val="000000"/>
          <w:sz w:val="32"/>
          <w:szCs w:val="32"/>
        </w:rPr>
        <w:t>. 《注销申请书》样式、填写示范。</w:t>
      </w:r>
    </w:p>
    <w:p w14:paraId="2189E65B">
      <w:pPr>
        <w:spacing w:line="700" w:lineRule="exact"/>
        <w:ind w:firstLine="1600" w:firstLineChars="500"/>
        <w:jc w:val="left"/>
        <w:rPr>
          <w:rFonts w:ascii="Times New Roman" w:hAnsi="Times New Roman" w:eastAsia="方正仿宋_GBK" w:cs="Times New Roman"/>
          <w:color w:val="000000"/>
          <w:sz w:val="32"/>
          <w:szCs w:val="32"/>
        </w:rPr>
      </w:pPr>
    </w:p>
    <w:p w14:paraId="717F8E6B">
      <w:pPr>
        <w:spacing w:line="700" w:lineRule="exact"/>
        <w:ind w:firstLine="1600" w:firstLineChars="500"/>
        <w:jc w:val="left"/>
        <w:rPr>
          <w:rFonts w:ascii="Times New Roman" w:hAnsi="Times New Roman" w:eastAsia="方正仿宋_GBK" w:cs="Times New Roman"/>
          <w:color w:val="000000"/>
          <w:sz w:val="32"/>
          <w:szCs w:val="32"/>
        </w:rPr>
      </w:pPr>
    </w:p>
    <w:p w14:paraId="1FEAA83C">
      <w:pPr>
        <w:spacing w:line="700" w:lineRule="exact"/>
        <w:ind w:firstLine="1600" w:firstLineChars="500"/>
        <w:jc w:val="left"/>
        <w:rPr>
          <w:rFonts w:ascii="Times New Roman" w:hAnsi="Times New Roman" w:eastAsia="方正仿宋_GBK" w:cs="Times New Roman"/>
          <w:color w:val="000000"/>
          <w:sz w:val="32"/>
          <w:szCs w:val="32"/>
        </w:rPr>
      </w:pPr>
    </w:p>
    <w:p w14:paraId="30C42E1D">
      <w:pPr>
        <w:spacing w:line="700" w:lineRule="exact"/>
        <w:ind w:firstLine="1600" w:firstLineChars="500"/>
        <w:jc w:val="left"/>
        <w:rPr>
          <w:rFonts w:ascii="Times New Roman" w:hAnsi="Times New Roman" w:eastAsia="方正仿宋_GBK" w:cs="Times New Roman"/>
          <w:color w:val="000000"/>
          <w:sz w:val="32"/>
          <w:szCs w:val="32"/>
        </w:rPr>
      </w:pPr>
    </w:p>
    <w:p w14:paraId="06250709">
      <w:pPr>
        <w:spacing w:line="700" w:lineRule="exact"/>
        <w:ind w:firstLine="1600" w:firstLineChars="500"/>
        <w:jc w:val="left"/>
        <w:rPr>
          <w:rFonts w:ascii="Times New Roman" w:hAnsi="Times New Roman" w:eastAsia="方正仿宋_GBK" w:cs="Times New Roman"/>
          <w:color w:val="000000"/>
          <w:sz w:val="32"/>
          <w:szCs w:val="32"/>
        </w:rPr>
      </w:pPr>
    </w:p>
    <w:p w14:paraId="1FE8CFD4">
      <w:pPr>
        <w:spacing w:line="700" w:lineRule="exact"/>
        <w:ind w:firstLine="1600" w:firstLineChars="500"/>
        <w:jc w:val="left"/>
        <w:rPr>
          <w:rFonts w:ascii="Times New Roman" w:hAnsi="Times New Roman" w:eastAsia="方正仿宋_GBK" w:cs="Times New Roman"/>
          <w:color w:val="000000"/>
          <w:sz w:val="32"/>
          <w:szCs w:val="32"/>
        </w:rPr>
      </w:pPr>
    </w:p>
    <w:p w14:paraId="760E4224">
      <w:pPr>
        <w:spacing w:line="700" w:lineRule="exact"/>
        <w:ind w:firstLine="1600" w:firstLineChars="500"/>
        <w:jc w:val="left"/>
        <w:rPr>
          <w:rFonts w:ascii="Times New Roman" w:hAnsi="Times New Roman" w:eastAsia="方正仿宋_GBK" w:cs="Times New Roman"/>
          <w:color w:val="000000"/>
          <w:sz w:val="32"/>
          <w:szCs w:val="32"/>
        </w:rPr>
      </w:pPr>
    </w:p>
    <w:p w14:paraId="2F13B967">
      <w:pPr>
        <w:spacing w:line="700" w:lineRule="exact"/>
        <w:ind w:firstLine="1600" w:firstLineChars="500"/>
        <w:jc w:val="left"/>
        <w:rPr>
          <w:rFonts w:ascii="Times New Roman" w:hAnsi="Times New Roman" w:eastAsia="方正仿宋_GBK" w:cs="Times New Roman"/>
          <w:color w:val="000000"/>
          <w:sz w:val="32"/>
          <w:szCs w:val="32"/>
        </w:rPr>
      </w:pPr>
    </w:p>
    <w:p w14:paraId="7E2944F5">
      <w:pPr>
        <w:spacing w:line="700" w:lineRule="exact"/>
        <w:jc w:val="left"/>
        <w:rPr>
          <w:rFonts w:ascii="Times New Roman" w:hAnsi="Times New Roman" w:eastAsia="方正仿宋_GBK" w:cs="Times New Roman"/>
          <w:color w:val="000000"/>
          <w:sz w:val="32"/>
          <w:szCs w:val="32"/>
        </w:rPr>
      </w:pPr>
    </w:p>
    <w:p w14:paraId="0C8298AE">
      <w:pPr>
        <w:spacing w:line="700" w:lineRule="exact"/>
        <w:jc w:val="left"/>
        <w:rPr>
          <w:rFonts w:ascii="Times New Roman" w:hAnsi="Times New Roman" w:eastAsia="方正仿宋_GBK" w:cs="Times New Roman"/>
          <w:color w:val="000000"/>
          <w:sz w:val="32"/>
          <w:szCs w:val="32"/>
        </w:rPr>
      </w:pPr>
    </w:p>
    <w:p w14:paraId="0552DD83">
      <w:pPr>
        <w:spacing w:line="700" w:lineRule="exact"/>
        <w:rPr>
          <w:rFonts w:ascii="方正黑体简体" w:eastAsia="方正黑体简体"/>
          <w:sz w:val="32"/>
          <w:szCs w:val="32"/>
        </w:rPr>
      </w:pPr>
      <w:r>
        <w:rPr>
          <w:rFonts w:hint="eastAsia" w:ascii="方正黑体简体" w:eastAsia="方正黑体简体"/>
          <w:sz w:val="32"/>
          <w:szCs w:val="32"/>
        </w:rPr>
        <w:t>附件1</w:t>
      </w:r>
    </w:p>
    <w:p w14:paraId="49CA70A8">
      <w:pPr>
        <w:pStyle w:val="199"/>
        <w:spacing w:line="560" w:lineRule="exact"/>
        <w:jc w:val="center"/>
        <w:rPr>
          <w:rFonts w:ascii="Times New Roman" w:hAnsi="Times New Roman" w:eastAsia="方正小标宋_GBK"/>
          <w:color w:val="000000"/>
          <w:sz w:val="44"/>
          <w:szCs w:val="44"/>
        </w:rPr>
      </w:pPr>
      <w:bookmarkStart w:id="4" w:name="_Toc57945079"/>
      <w:bookmarkStart w:id="5" w:name="_Toc54608681"/>
      <w:bookmarkStart w:id="6" w:name="_Toc94632239"/>
      <w:bookmarkStart w:id="7" w:name="_Toc54608579"/>
      <w:bookmarkStart w:id="8" w:name="_Toc94632209"/>
      <w:bookmarkStart w:id="9" w:name="_Toc22376"/>
      <w:bookmarkStart w:id="10" w:name="_Toc54608630"/>
      <w:bookmarkStart w:id="11" w:name="_Toc1732022610"/>
      <w:bookmarkStart w:id="12" w:name="_Toc96874666"/>
      <w:r>
        <w:rPr>
          <w:rFonts w:hint="eastAsia" w:ascii="Times New Roman" w:hAnsi="Times New Roman" w:eastAsia="方正小标宋_GBK"/>
          <w:color w:val="000000"/>
          <w:sz w:val="44"/>
          <w:szCs w:val="44"/>
        </w:rPr>
        <w:t>进境生物材料销售、使用单位备案/变更</w:t>
      </w:r>
    </w:p>
    <w:p w14:paraId="48909401">
      <w:pPr>
        <w:pStyle w:val="199"/>
        <w:spacing w:line="560" w:lineRule="exact"/>
        <w:jc w:val="center"/>
        <w:rPr>
          <w:rFonts w:ascii="Times New Roman" w:hAnsi="Times New Roman" w:eastAsia="方正小标宋_GBK"/>
          <w:color w:val="000000"/>
          <w:sz w:val="44"/>
          <w:szCs w:val="44"/>
        </w:rPr>
      </w:pPr>
      <w:r>
        <w:rPr>
          <w:rFonts w:hint="eastAsia" w:ascii="Times New Roman" w:hAnsi="Times New Roman" w:eastAsia="方正小标宋_GBK"/>
          <w:color w:val="000000"/>
          <w:sz w:val="44"/>
          <w:szCs w:val="44"/>
        </w:rPr>
        <w:t>申请表</w:t>
      </w:r>
      <w:bookmarkEnd w:id="4"/>
      <w:bookmarkEnd w:id="5"/>
      <w:bookmarkEnd w:id="6"/>
      <w:bookmarkEnd w:id="7"/>
      <w:bookmarkEnd w:id="8"/>
      <w:bookmarkEnd w:id="9"/>
      <w:bookmarkEnd w:id="10"/>
      <w:bookmarkEnd w:id="11"/>
      <w:bookmarkEnd w:id="12"/>
    </w:p>
    <w:p w14:paraId="1D63C693">
      <w:pPr>
        <w:pStyle w:val="200"/>
        <w:rPr>
          <w:rFonts w:ascii="Times New Roman" w:hAnsi="Times New Roman"/>
        </w:rPr>
      </w:pP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9"/>
        <w:gridCol w:w="1994"/>
        <w:gridCol w:w="2141"/>
        <w:gridCol w:w="1996"/>
      </w:tblGrid>
      <w:tr w14:paraId="7452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2290" w:type="dxa"/>
            <w:vAlign w:val="center"/>
          </w:tcPr>
          <w:p w14:paraId="1DB12805">
            <w:pPr>
              <w:pStyle w:val="200"/>
              <w:rPr>
                <w:rFonts w:ascii="Times New Roman" w:hAnsi="Times New Roman" w:eastAsia="仿宋" w:cs="仿宋"/>
                <w:sz w:val="32"/>
                <w:szCs w:val="32"/>
              </w:rPr>
            </w:pPr>
            <w:r>
              <w:rPr>
                <w:rFonts w:hint="eastAsia" w:ascii="Times New Roman" w:hAnsi="Times New Roman" w:eastAsia="仿宋" w:cs="仿宋"/>
                <w:sz w:val="32"/>
                <w:szCs w:val="32"/>
              </w:rPr>
              <w:t>申请单位</w:t>
            </w:r>
          </w:p>
        </w:tc>
        <w:tc>
          <w:tcPr>
            <w:tcW w:w="6131" w:type="dxa"/>
            <w:gridSpan w:val="3"/>
            <w:vAlign w:val="center"/>
          </w:tcPr>
          <w:p w14:paraId="62436646">
            <w:pPr>
              <w:pStyle w:val="200"/>
              <w:rPr>
                <w:rFonts w:ascii="Times New Roman" w:hAnsi="Times New Roman" w:eastAsia="仿宋" w:cs="仿宋"/>
                <w:sz w:val="32"/>
                <w:szCs w:val="32"/>
              </w:rPr>
            </w:pPr>
          </w:p>
        </w:tc>
      </w:tr>
      <w:tr w14:paraId="37B0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2290" w:type="dxa"/>
            <w:vAlign w:val="center"/>
          </w:tcPr>
          <w:p w14:paraId="168766D7">
            <w:pPr>
              <w:pStyle w:val="200"/>
              <w:rPr>
                <w:rFonts w:ascii="Times New Roman" w:hAnsi="Times New Roman" w:eastAsia="仿宋" w:cs="仿宋"/>
                <w:sz w:val="32"/>
                <w:szCs w:val="32"/>
              </w:rPr>
            </w:pPr>
            <w:r>
              <w:rPr>
                <w:rFonts w:hint="eastAsia" w:ascii="Times New Roman" w:hAnsi="Times New Roman" w:eastAsia="仿宋" w:cs="仿宋"/>
                <w:sz w:val="32"/>
                <w:szCs w:val="32"/>
              </w:rPr>
              <w:t>申请单位英文</w:t>
            </w:r>
          </w:p>
          <w:p w14:paraId="1CDACA28">
            <w:pPr>
              <w:pStyle w:val="200"/>
              <w:rPr>
                <w:rFonts w:ascii="Times New Roman" w:hAnsi="Times New Roman" w:eastAsia="仿宋" w:cs="仿宋"/>
                <w:sz w:val="32"/>
                <w:szCs w:val="32"/>
              </w:rPr>
            </w:pPr>
            <w:r>
              <w:rPr>
                <w:rFonts w:hint="eastAsia" w:ascii="Times New Roman" w:hAnsi="Times New Roman" w:eastAsia="仿宋" w:cs="仿宋"/>
                <w:sz w:val="32"/>
                <w:szCs w:val="32"/>
              </w:rPr>
              <w:t>名称（如有）</w:t>
            </w:r>
          </w:p>
        </w:tc>
        <w:tc>
          <w:tcPr>
            <w:tcW w:w="6131" w:type="dxa"/>
            <w:gridSpan w:val="3"/>
            <w:vAlign w:val="center"/>
          </w:tcPr>
          <w:p w14:paraId="4A6B0563">
            <w:pPr>
              <w:pStyle w:val="200"/>
              <w:rPr>
                <w:rFonts w:ascii="Times New Roman" w:hAnsi="Times New Roman" w:eastAsia="仿宋" w:cs="仿宋"/>
                <w:sz w:val="32"/>
                <w:szCs w:val="32"/>
              </w:rPr>
            </w:pPr>
          </w:p>
        </w:tc>
      </w:tr>
      <w:tr w14:paraId="0C4F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trPr>
        <w:tc>
          <w:tcPr>
            <w:tcW w:w="2290" w:type="dxa"/>
            <w:vAlign w:val="center"/>
          </w:tcPr>
          <w:p w14:paraId="174855FB">
            <w:pPr>
              <w:pStyle w:val="200"/>
              <w:rPr>
                <w:rFonts w:ascii="Times New Roman" w:hAnsi="Times New Roman" w:eastAsia="仿宋" w:cs="仿宋"/>
                <w:sz w:val="32"/>
                <w:szCs w:val="32"/>
              </w:rPr>
            </w:pPr>
            <w:r>
              <w:rPr>
                <w:rFonts w:hint="eastAsia" w:ascii="Times New Roman" w:hAnsi="Times New Roman" w:eastAsia="仿宋" w:cs="仿宋"/>
                <w:sz w:val="32"/>
                <w:szCs w:val="32"/>
              </w:rPr>
              <w:t>单位办公地址</w:t>
            </w:r>
          </w:p>
        </w:tc>
        <w:tc>
          <w:tcPr>
            <w:tcW w:w="6131" w:type="dxa"/>
            <w:gridSpan w:val="3"/>
            <w:vAlign w:val="center"/>
          </w:tcPr>
          <w:p w14:paraId="1CBD99B1">
            <w:pPr>
              <w:pStyle w:val="200"/>
              <w:rPr>
                <w:rFonts w:ascii="Times New Roman" w:hAnsi="Times New Roman" w:eastAsia="仿宋" w:cs="仿宋"/>
                <w:sz w:val="32"/>
                <w:szCs w:val="32"/>
              </w:rPr>
            </w:pPr>
          </w:p>
        </w:tc>
      </w:tr>
      <w:tr w14:paraId="4938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2290" w:type="dxa"/>
            <w:vAlign w:val="center"/>
          </w:tcPr>
          <w:p w14:paraId="3C8201C8">
            <w:pPr>
              <w:pStyle w:val="200"/>
              <w:rPr>
                <w:rFonts w:ascii="Times New Roman" w:hAnsi="Times New Roman" w:eastAsia="仿宋" w:cs="仿宋"/>
                <w:sz w:val="32"/>
                <w:szCs w:val="32"/>
              </w:rPr>
            </w:pPr>
            <w:r>
              <w:rPr>
                <w:rFonts w:hint="eastAsia" w:ascii="Times New Roman" w:hAnsi="Times New Roman" w:eastAsia="仿宋" w:cs="仿宋"/>
                <w:sz w:val="32"/>
                <w:szCs w:val="32"/>
              </w:rPr>
              <w:t>生产、加工、存放地址</w:t>
            </w:r>
          </w:p>
          <w:p w14:paraId="403B459F">
            <w:pPr>
              <w:pStyle w:val="200"/>
              <w:rPr>
                <w:rFonts w:ascii="Times New Roman" w:hAnsi="Times New Roman" w:eastAsia="仿宋" w:cs="仿宋"/>
                <w:sz w:val="32"/>
                <w:szCs w:val="32"/>
              </w:rPr>
            </w:pPr>
          </w:p>
        </w:tc>
        <w:tc>
          <w:tcPr>
            <w:tcW w:w="6131" w:type="dxa"/>
            <w:gridSpan w:val="3"/>
            <w:vAlign w:val="center"/>
          </w:tcPr>
          <w:p w14:paraId="60C6D9CD">
            <w:pPr>
              <w:pStyle w:val="200"/>
              <w:rPr>
                <w:rFonts w:ascii="Times New Roman" w:hAnsi="Times New Roman" w:eastAsia="仿宋" w:cs="仿宋"/>
                <w:sz w:val="32"/>
                <w:szCs w:val="32"/>
              </w:rPr>
            </w:pPr>
          </w:p>
        </w:tc>
      </w:tr>
      <w:tr w14:paraId="090A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vAlign w:val="center"/>
          </w:tcPr>
          <w:p w14:paraId="3AB3702B">
            <w:pPr>
              <w:pStyle w:val="200"/>
              <w:rPr>
                <w:rFonts w:ascii="Times New Roman" w:hAnsi="Times New Roman" w:eastAsia="仿宋" w:cs="仿宋"/>
                <w:sz w:val="32"/>
                <w:szCs w:val="32"/>
              </w:rPr>
            </w:pPr>
            <w:r>
              <w:rPr>
                <w:rFonts w:hint="eastAsia" w:ascii="Times New Roman" w:hAnsi="Times New Roman" w:eastAsia="仿宋" w:cs="仿宋"/>
                <w:sz w:val="32"/>
                <w:szCs w:val="32"/>
              </w:rPr>
              <w:t>法人代表</w:t>
            </w:r>
          </w:p>
        </w:tc>
        <w:tc>
          <w:tcPr>
            <w:tcW w:w="1994" w:type="dxa"/>
            <w:tcBorders>
              <w:top w:val="single" w:color="auto" w:sz="4" w:space="0"/>
              <w:left w:val="single" w:color="auto" w:sz="4" w:space="0"/>
              <w:right w:val="single" w:color="auto" w:sz="4" w:space="0"/>
            </w:tcBorders>
            <w:vAlign w:val="center"/>
          </w:tcPr>
          <w:p w14:paraId="37625AD6">
            <w:pPr>
              <w:pStyle w:val="200"/>
              <w:rPr>
                <w:rFonts w:ascii="Times New Roman" w:hAnsi="Times New Roman" w:eastAsia="仿宋" w:cs="仿宋"/>
                <w:sz w:val="32"/>
                <w:szCs w:val="32"/>
              </w:rPr>
            </w:pPr>
          </w:p>
        </w:tc>
        <w:tc>
          <w:tcPr>
            <w:tcW w:w="2141" w:type="dxa"/>
            <w:tcBorders>
              <w:top w:val="single" w:color="auto" w:sz="4" w:space="0"/>
              <w:left w:val="single" w:color="auto" w:sz="4" w:space="0"/>
              <w:right w:val="single" w:color="auto" w:sz="4" w:space="0"/>
            </w:tcBorders>
            <w:vAlign w:val="center"/>
          </w:tcPr>
          <w:p w14:paraId="01E5A53E">
            <w:pPr>
              <w:pStyle w:val="200"/>
              <w:rPr>
                <w:rFonts w:ascii="Times New Roman" w:hAnsi="Times New Roman" w:eastAsia="仿宋" w:cs="仿宋"/>
                <w:sz w:val="32"/>
                <w:szCs w:val="32"/>
              </w:rPr>
            </w:pPr>
            <w:r>
              <w:rPr>
                <w:rFonts w:hint="eastAsia" w:ascii="Times New Roman" w:hAnsi="Times New Roman" w:eastAsia="仿宋" w:cs="仿宋"/>
                <w:sz w:val="32"/>
                <w:szCs w:val="32"/>
              </w:rPr>
              <w:t>联系电话</w:t>
            </w:r>
          </w:p>
        </w:tc>
        <w:tc>
          <w:tcPr>
            <w:tcW w:w="1996" w:type="dxa"/>
            <w:vAlign w:val="center"/>
          </w:tcPr>
          <w:p w14:paraId="1FDFDD0B">
            <w:pPr>
              <w:pStyle w:val="200"/>
              <w:rPr>
                <w:rFonts w:ascii="Times New Roman" w:hAnsi="Times New Roman" w:eastAsia="仿宋" w:cs="仿宋"/>
                <w:sz w:val="32"/>
                <w:szCs w:val="32"/>
              </w:rPr>
            </w:pPr>
          </w:p>
        </w:tc>
      </w:tr>
      <w:tr w14:paraId="31D86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vAlign w:val="center"/>
          </w:tcPr>
          <w:p w14:paraId="3E18DA83">
            <w:pPr>
              <w:pStyle w:val="200"/>
              <w:rPr>
                <w:rFonts w:ascii="Times New Roman" w:hAnsi="Times New Roman" w:eastAsia="仿宋" w:cs="仿宋"/>
                <w:sz w:val="32"/>
                <w:szCs w:val="32"/>
              </w:rPr>
            </w:pPr>
            <w:r>
              <w:rPr>
                <w:rFonts w:hint="eastAsia" w:ascii="Times New Roman" w:hAnsi="Times New Roman" w:eastAsia="仿宋" w:cs="仿宋"/>
                <w:sz w:val="32"/>
                <w:szCs w:val="32"/>
              </w:rPr>
              <w:t>联系人</w:t>
            </w:r>
          </w:p>
        </w:tc>
        <w:tc>
          <w:tcPr>
            <w:tcW w:w="1994" w:type="dxa"/>
            <w:tcBorders>
              <w:top w:val="single" w:color="auto" w:sz="4" w:space="0"/>
              <w:left w:val="single" w:color="auto" w:sz="4" w:space="0"/>
              <w:right w:val="single" w:color="auto" w:sz="4" w:space="0"/>
            </w:tcBorders>
            <w:vAlign w:val="center"/>
          </w:tcPr>
          <w:p w14:paraId="283F1B5D">
            <w:pPr>
              <w:pStyle w:val="200"/>
              <w:rPr>
                <w:rFonts w:ascii="Times New Roman" w:hAnsi="Times New Roman" w:eastAsia="仿宋" w:cs="仿宋"/>
                <w:sz w:val="32"/>
                <w:szCs w:val="32"/>
              </w:rPr>
            </w:pPr>
          </w:p>
        </w:tc>
        <w:tc>
          <w:tcPr>
            <w:tcW w:w="2141" w:type="dxa"/>
            <w:tcBorders>
              <w:top w:val="single" w:color="auto" w:sz="4" w:space="0"/>
              <w:left w:val="single" w:color="auto" w:sz="4" w:space="0"/>
              <w:right w:val="single" w:color="auto" w:sz="4" w:space="0"/>
            </w:tcBorders>
            <w:vAlign w:val="center"/>
          </w:tcPr>
          <w:p w14:paraId="32E52E33">
            <w:pPr>
              <w:pStyle w:val="200"/>
              <w:rPr>
                <w:rFonts w:ascii="Times New Roman" w:hAnsi="Times New Roman" w:eastAsia="仿宋" w:cs="仿宋"/>
                <w:sz w:val="32"/>
                <w:szCs w:val="32"/>
              </w:rPr>
            </w:pPr>
            <w:r>
              <w:rPr>
                <w:rFonts w:hint="eastAsia" w:ascii="Times New Roman" w:hAnsi="Times New Roman" w:eastAsia="仿宋" w:cs="仿宋"/>
                <w:sz w:val="32"/>
                <w:szCs w:val="32"/>
              </w:rPr>
              <w:t>联系电话</w:t>
            </w:r>
          </w:p>
        </w:tc>
        <w:tc>
          <w:tcPr>
            <w:tcW w:w="1996" w:type="dxa"/>
            <w:vAlign w:val="center"/>
          </w:tcPr>
          <w:p w14:paraId="7A3B64EC">
            <w:pPr>
              <w:pStyle w:val="200"/>
              <w:rPr>
                <w:rFonts w:ascii="Times New Roman" w:hAnsi="Times New Roman" w:eastAsia="仿宋" w:cs="仿宋"/>
                <w:sz w:val="32"/>
                <w:szCs w:val="32"/>
              </w:rPr>
            </w:pPr>
          </w:p>
        </w:tc>
      </w:tr>
      <w:tr w14:paraId="2FDA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vAlign w:val="center"/>
          </w:tcPr>
          <w:p w14:paraId="7D193F1F">
            <w:pPr>
              <w:pStyle w:val="200"/>
              <w:rPr>
                <w:rFonts w:ascii="Times New Roman" w:hAnsi="Times New Roman" w:eastAsia="仿宋" w:cs="仿宋"/>
                <w:sz w:val="32"/>
                <w:szCs w:val="32"/>
              </w:rPr>
            </w:pPr>
            <w:r>
              <w:rPr>
                <w:rFonts w:hint="eastAsia" w:ascii="Times New Roman" w:hAnsi="Times New Roman" w:eastAsia="仿宋" w:cs="仿宋"/>
                <w:sz w:val="32"/>
                <w:szCs w:val="32"/>
              </w:rPr>
              <w:t>统一社会信用代码</w:t>
            </w:r>
          </w:p>
        </w:tc>
        <w:tc>
          <w:tcPr>
            <w:tcW w:w="1994" w:type="dxa"/>
            <w:tcBorders>
              <w:top w:val="single" w:color="auto" w:sz="4" w:space="0"/>
              <w:left w:val="single" w:color="auto" w:sz="4" w:space="0"/>
              <w:right w:val="single" w:color="auto" w:sz="4" w:space="0"/>
            </w:tcBorders>
            <w:vAlign w:val="center"/>
          </w:tcPr>
          <w:p w14:paraId="245DDCD6">
            <w:pPr>
              <w:pStyle w:val="200"/>
              <w:rPr>
                <w:rFonts w:ascii="Times New Roman" w:hAnsi="Times New Roman" w:eastAsia="仿宋" w:cs="仿宋"/>
                <w:sz w:val="32"/>
                <w:szCs w:val="32"/>
              </w:rPr>
            </w:pPr>
          </w:p>
        </w:tc>
        <w:tc>
          <w:tcPr>
            <w:tcW w:w="2141" w:type="dxa"/>
            <w:tcBorders>
              <w:top w:val="single" w:color="auto" w:sz="4" w:space="0"/>
              <w:left w:val="single" w:color="auto" w:sz="4" w:space="0"/>
              <w:right w:val="single" w:color="auto" w:sz="4" w:space="0"/>
            </w:tcBorders>
            <w:vAlign w:val="center"/>
          </w:tcPr>
          <w:p w14:paraId="7BE151CA">
            <w:pPr>
              <w:pStyle w:val="200"/>
              <w:rPr>
                <w:rFonts w:ascii="Times New Roman" w:hAnsi="Times New Roman" w:eastAsia="仿宋" w:cs="仿宋"/>
                <w:sz w:val="32"/>
                <w:szCs w:val="32"/>
              </w:rPr>
            </w:pPr>
            <w:r>
              <w:rPr>
                <w:rFonts w:hint="eastAsia" w:ascii="Times New Roman" w:hAnsi="Times New Roman" w:eastAsia="仿宋" w:cs="仿宋"/>
                <w:sz w:val="32"/>
                <w:szCs w:val="32"/>
              </w:rPr>
              <w:t>电子邮箱</w:t>
            </w:r>
          </w:p>
        </w:tc>
        <w:tc>
          <w:tcPr>
            <w:tcW w:w="1996" w:type="dxa"/>
            <w:vAlign w:val="center"/>
          </w:tcPr>
          <w:p w14:paraId="04FD29DB">
            <w:pPr>
              <w:pStyle w:val="200"/>
              <w:rPr>
                <w:rFonts w:ascii="Times New Roman" w:hAnsi="Times New Roman" w:eastAsia="仿宋" w:cs="仿宋"/>
                <w:sz w:val="32"/>
                <w:szCs w:val="32"/>
              </w:rPr>
            </w:pPr>
          </w:p>
        </w:tc>
      </w:tr>
      <w:tr w14:paraId="3A42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vAlign w:val="center"/>
          </w:tcPr>
          <w:p w14:paraId="657D349A">
            <w:pPr>
              <w:pStyle w:val="200"/>
              <w:rPr>
                <w:rFonts w:ascii="Times New Roman" w:hAnsi="Times New Roman" w:eastAsia="仿宋" w:cs="仿宋"/>
                <w:sz w:val="32"/>
                <w:szCs w:val="32"/>
              </w:rPr>
            </w:pPr>
            <w:r>
              <w:rPr>
                <w:rFonts w:hint="eastAsia" w:ascii="Times New Roman" w:hAnsi="Times New Roman" w:eastAsia="仿宋" w:cs="仿宋"/>
                <w:sz w:val="32"/>
                <w:szCs w:val="32"/>
              </w:rPr>
              <w:t>单位性质</w:t>
            </w:r>
          </w:p>
        </w:tc>
        <w:tc>
          <w:tcPr>
            <w:tcW w:w="6131" w:type="dxa"/>
            <w:gridSpan w:val="3"/>
            <w:vAlign w:val="center"/>
          </w:tcPr>
          <w:p w14:paraId="2D848BF5">
            <w:pPr>
              <w:pStyle w:val="200"/>
              <w:rPr>
                <w:rFonts w:ascii="Times New Roman" w:hAnsi="Times New Roman" w:eastAsia="仿宋" w:cs="仿宋"/>
                <w:sz w:val="32"/>
                <w:szCs w:val="32"/>
              </w:rPr>
            </w:pPr>
            <w:r>
              <w:rPr>
                <w:rFonts w:hint="eastAsia" w:ascii="Times New Roman" w:hAnsi="Times New Roman" w:eastAsia="仿宋" w:cs="仿宋"/>
                <w:sz w:val="32"/>
                <w:szCs w:val="32"/>
              </w:rPr>
              <w:t>□国有企业 □事业单位 □合资企业</w:t>
            </w:r>
          </w:p>
          <w:p w14:paraId="5CB73E80">
            <w:pPr>
              <w:pStyle w:val="200"/>
              <w:rPr>
                <w:rFonts w:ascii="Times New Roman" w:hAnsi="Times New Roman" w:eastAsia="仿宋" w:cs="仿宋"/>
                <w:sz w:val="32"/>
                <w:szCs w:val="32"/>
              </w:rPr>
            </w:pPr>
            <w:r>
              <w:rPr>
                <w:rFonts w:hint="eastAsia" w:ascii="Times New Roman" w:hAnsi="Times New Roman" w:eastAsia="仿宋" w:cs="仿宋"/>
                <w:sz w:val="32"/>
                <w:szCs w:val="32"/>
              </w:rPr>
              <w:t>□外资企业 □私有企业 □其他</w:t>
            </w:r>
          </w:p>
        </w:tc>
      </w:tr>
      <w:tr w14:paraId="556C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1" w:type="dxa"/>
            <w:gridSpan w:val="4"/>
            <w:vAlign w:val="center"/>
          </w:tcPr>
          <w:p w14:paraId="1620530E">
            <w:pPr>
              <w:pStyle w:val="200"/>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我单位承诺对上述进境生物材料销售、使用单位备案材料的真实性、有效性负责，并承担相应的法律责任。</w:t>
            </w:r>
          </w:p>
          <w:p w14:paraId="421D5FCD">
            <w:pPr>
              <w:pStyle w:val="200"/>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我单位将严格遵守《中华人民共和国生物安全法》、《中华人民共和国进出境动植物检疫法》及其实施条例等法律法规；认真落实销售、使用过程中的消毒防疫工作，如实记录流向，相关档案至少保存3年以上。自觉接受海关的监督指导，认真履行相关法律法规的义务。</w:t>
            </w:r>
          </w:p>
          <w:p w14:paraId="05A3380B">
            <w:pPr>
              <w:pStyle w:val="200"/>
              <w:rPr>
                <w:rFonts w:ascii="Times New Roman" w:hAnsi="Times New Roman" w:eastAsia="仿宋" w:cs="仿宋"/>
                <w:sz w:val="32"/>
                <w:szCs w:val="32"/>
              </w:rPr>
            </w:pPr>
          </w:p>
          <w:p w14:paraId="51D4A2AD">
            <w:pPr>
              <w:pStyle w:val="200"/>
              <w:jc w:val="right"/>
              <w:rPr>
                <w:rFonts w:ascii="Times New Roman" w:hAnsi="Times New Roman" w:eastAsia="仿宋" w:cs="仿宋"/>
                <w:sz w:val="32"/>
                <w:szCs w:val="32"/>
              </w:rPr>
            </w:pPr>
            <w:r>
              <w:rPr>
                <w:rFonts w:hint="eastAsia" w:ascii="Times New Roman" w:hAnsi="Times New Roman" w:eastAsia="仿宋" w:cs="仿宋"/>
                <w:sz w:val="32"/>
                <w:szCs w:val="32"/>
              </w:rPr>
              <w:t>申请单位（公章）</w:t>
            </w:r>
          </w:p>
          <w:p w14:paraId="3CE9EF84">
            <w:pPr>
              <w:pStyle w:val="200"/>
              <w:jc w:val="right"/>
              <w:rPr>
                <w:rFonts w:ascii="Times New Roman" w:hAnsi="Times New Roman" w:eastAsia="仿宋" w:cs="仿宋"/>
                <w:sz w:val="32"/>
                <w:szCs w:val="32"/>
              </w:rPr>
            </w:pPr>
            <w:r>
              <w:rPr>
                <w:rFonts w:hint="eastAsia" w:ascii="Times New Roman" w:hAnsi="Times New Roman" w:eastAsia="仿宋" w:cs="仿宋"/>
                <w:sz w:val="32"/>
                <w:szCs w:val="32"/>
              </w:rPr>
              <w:t>年    月    日</w:t>
            </w:r>
          </w:p>
          <w:p w14:paraId="69006429">
            <w:pPr>
              <w:pStyle w:val="200"/>
              <w:jc w:val="right"/>
              <w:rPr>
                <w:rFonts w:ascii="Times New Roman" w:hAnsi="Times New Roman" w:eastAsia="仿宋" w:cs="仿宋"/>
                <w:sz w:val="32"/>
                <w:szCs w:val="32"/>
              </w:rPr>
            </w:pPr>
          </w:p>
        </w:tc>
      </w:tr>
    </w:tbl>
    <w:p w14:paraId="65BBF112">
      <w:pPr>
        <w:pStyle w:val="200"/>
        <w:rPr>
          <w:rFonts w:ascii="Times New Roman" w:hAnsi="Times New Roman" w:eastAsia="方正仿宋_GBK"/>
          <w:sz w:val="32"/>
          <w:szCs w:val="32"/>
        </w:rPr>
      </w:pPr>
    </w:p>
    <w:p w14:paraId="38BACC6A">
      <w:pPr>
        <w:adjustRightInd w:val="0"/>
        <w:spacing w:line="560" w:lineRule="exact"/>
        <w:ind w:left="1050" w:leftChars="500" w:right="1050" w:rightChars="500"/>
        <w:jc w:val="center"/>
        <w:rPr>
          <w:sz w:val="32"/>
          <w:szCs w:val="32"/>
        </w:rPr>
      </w:pPr>
    </w:p>
    <w:p w14:paraId="12F2A2EE">
      <w:pPr>
        <w:adjustRightInd w:val="0"/>
        <w:spacing w:line="560" w:lineRule="exact"/>
        <w:ind w:left="1050" w:leftChars="500" w:right="1050" w:rightChars="500"/>
        <w:jc w:val="center"/>
        <w:rPr>
          <w:sz w:val="32"/>
          <w:szCs w:val="32"/>
        </w:rPr>
      </w:pPr>
    </w:p>
    <w:p w14:paraId="079BD244">
      <w:pPr>
        <w:adjustRightInd w:val="0"/>
        <w:spacing w:line="560" w:lineRule="exact"/>
        <w:ind w:left="1050" w:leftChars="500" w:right="1050" w:rightChars="500"/>
        <w:jc w:val="center"/>
        <w:rPr>
          <w:sz w:val="32"/>
          <w:szCs w:val="32"/>
        </w:rPr>
      </w:pPr>
    </w:p>
    <w:p w14:paraId="1BE5E245">
      <w:pPr>
        <w:adjustRightInd w:val="0"/>
        <w:spacing w:line="560" w:lineRule="exact"/>
        <w:ind w:left="1050" w:leftChars="500" w:right="1050" w:rightChars="500"/>
        <w:jc w:val="center"/>
        <w:rPr>
          <w:sz w:val="32"/>
          <w:szCs w:val="32"/>
        </w:rPr>
      </w:pPr>
    </w:p>
    <w:p w14:paraId="5E71B277">
      <w:pPr>
        <w:adjustRightInd w:val="0"/>
        <w:spacing w:line="560" w:lineRule="exact"/>
        <w:ind w:left="1050" w:leftChars="500" w:right="1050" w:rightChars="500"/>
        <w:jc w:val="center"/>
        <w:rPr>
          <w:sz w:val="32"/>
          <w:szCs w:val="32"/>
        </w:rPr>
      </w:pPr>
    </w:p>
    <w:p w14:paraId="5A02604D">
      <w:pPr>
        <w:adjustRightInd w:val="0"/>
        <w:spacing w:line="560" w:lineRule="exact"/>
        <w:ind w:left="1050" w:leftChars="500" w:right="1050" w:rightChars="500"/>
        <w:jc w:val="center"/>
        <w:rPr>
          <w:sz w:val="32"/>
          <w:szCs w:val="32"/>
        </w:rPr>
      </w:pPr>
    </w:p>
    <w:p w14:paraId="57823A43">
      <w:pPr>
        <w:adjustRightInd w:val="0"/>
        <w:spacing w:line="560" w:lineRule="exact"/>
        <w:ind w:left="1050" w:leftChars="500" w:right="1050" w:rightChars="500"/>
        <w:jc w:val="center"/>
        <w:rPr>
          <w:sz w:val="32"/>
          <w:szCs w:val="32"/>
        </w:rPr>
      </w:pPr>
    </w:p>
    <w:p w14:paraId="25E8F35C">
      <w:pPr>
        <w:adjustRightInd w:val="0"/>
        <w:spacing w:line="560" w:lineRule="exact"/>
        <w:ind w:left="1050" w:leftChars="500" w:right="1050" w:rightChars="500"/>
        <w:jc w:val="center"/>
        <w:rPr>
          <w:sz w:val="32"/>
          <w:szCs w:val="32"/>
        </w:rPr>
      </w:pPr>
    </w:p>
    <w:p w14:paraId="3D0BFB09">
      <w:pPr>
        <w:adjustRightInd w:val="0"/>
        <w:spacing w:line="560" w:lineRule="exact"/>
        <w:ind w:left="1050" w:leftChars="500" w:right="1050" w:rightChars="500"/>
        <w:jc w:val="center"/>
        <w:rPr>
          <w:sz w:val="32"/>
          <w:szCs w:val="32"/>
        </w:rPr>
      </w:pPr>
    </w:p>
    <w:p w14:paraId="63F8930E">
      <w:pPr>
        <w:adjustRightInd w:val="0"/>
        <w:ind w:left="0"/>
        <w:rPr>
          <w:sz w:val="24"/>
          <w:szCs w:val="24"/>
        </w:rPr>
      </w:pPr>
    </w:p>
    <w:p w14:paraId="34E325C5">
      <w:pPr>
        <w:widowControl/>
        <w:spacing w:line="560" w:lineRule="exact"/>
        <w:rPr>
          <w:rFonts w:ascii="方正黑体简体" w:eastAsia="方正黑体简体"/>
          <w:sz w:val="32"/>
          <w:szCs w:val="32"/>
        </w:rPr>
      </w:pPr>
    </w:p>
    <w:p w14:paraId="6FB058E5">
      <w:pPr>
        <w:widowControl/>
        <w:spacing w:line="560" w:lineRule="exact"/>
        <w:rPr>
          <w:rFonts w:ascii="方正黑体简体" w:eastAsia="方正黑体简体"/>
          <w:sz w:val="32"/>
          <w:szCs w:val="32"/>
        </w:rPr>
      </w:pPr>
    </w:p>
    <w:p w14:paraId="3DAE9616">
      <w:pPr>
        <w:widowControl/>
        <w:spacing w:line="560" w:lineRule="exact"/>
        <w:rPr>
          <w:rFonts w:ascii="方正黑体简体" w:eastAsia="方正黑体简体"/>
          <w:sz w:val="32"/>
          <w:szCs w:val="32"/>
        </w:rPr>
      </w:pPr>
    </w:p>
    <w:p w14:paraId="217B4F54">
      <w:pPr>
        <w:widowControl/>
        <w:spacing w:line="560" w:lineRule="exact"/>
        <w:rPr>
          <w:rFonts w:ascii="方正黑体简体" w:eastAsia="方正黑体简体"/>
          <w:sz w:val="32"/>
          <w:szCs w:val="32"/>
        </w:rPr>
      </w:pPr>
    </w:p>
    <w:p w14:paraId="430602D4">
      <w:pPr>
        <w:widowControl/>
        <w:spacing w:line="560" w:lineRule="exact"/>
        <w:rPr>
          <w:rFonts w:ascii="方正黑体简体" w:eastAsia="方正黑体简体"/>
          <w:sz w:val="32"/>
          <w:szCs w:val="32"/>
        </w:rPr>
      </w:pPr>
      <w:r>
        <w:rPr>
          <w:rFonts w:hint="eastAsia" w:ascii="方正黑体简体" w:eastAsia="方正黑体简体"/>
          <w:sz w:val="32"/>
          <w:szCs w:val="32"/>
        </w:rPr>
        <w:t>示范文本</w:t>
      </w:r>
    </w:p>
    <w:p w14:paraId="1BFEC3FA"/>
    <w:p w14:paraId="3539BB7B">
      <w:pPr>
        <w:pStyle w:val="202"/>
        <w:spacing w:line="560" w:lineRule="exact"/>
        <w:jc w:val="center"/>
        <w:rPr>
          <w:rFonts w:ascii="Times New Roman" w:hAnsi="Times New Roman" w:eastAsia="方正小标宋_GBK"/>
          <w:color w:val="000000"/>
          <w:sz w:val="44"/>
          <w:szCs w:val="44"/>
        </w:rPr>
      </w:pPr>
      <w:r>
        <w:rPr>
          <w:rFonts w:hint="eastAsia" w:ascii="Times New Roman" w:hAnsi="Times New Roman" w:eastAsia="方正小标宋_GBK"/>
          <w:color w:val="000000"/>
          <w:sz w:val="44"/>
          <w:szCs w:val="44"/>
        </w:rPr>
        <w:t>进境生物材料销售、使用单位备案/变更</w:t>
      </w:r>
    </w:p>
    <w:p w14:paraId="2657515A">
      <w:pPr>
        <w:pStyle w:val="202"/>
        <w:spacing w:line="560" w:lineRule="exact"/>
        <w:jc w:val="center"/>
        <w:rPr>
          <w:rFonts w:ascii="Times New Roman" w:hAnsi="Times New Roman" w:eastAsia="方正小标宋_GBK"/>
          <w:color w:val="000000"/>
          <w:sz w:val="44"/>
          <w:szCs w:val="44"/>
        </w:rPr>
      </w:pPr>
      <w:r>
        <w:rPr>
          <w:rFonts w:hint="eastAsia" w:ascii="Times New Roman" w:hAnsi="Times New Roman" w:eastAsia="方正小标宋_GBK"/>
          <w:color w:val="000000"/>
          <w:sz w:val="44"/>
          <w:szCs w:val="44"/>
        </w:rPr>
        <w:t>申请表</w:t>
      </w:r>
    </w:p>
    <w:p w14:paraId="59A06F42">
      <w:pPr>
        <w:pStyle w:val="203"/>
        <w:rPr>
          <w:rFonts w:ascii="Times New Roman" w:hAnsi="Times New Roman"/>
        </w:rPr>
      </w:pP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9"/>
        <w:gridCol w:w="1994"/>
        <w:gridCol w:w="2141"/>
        <w:gridCol w:w="1996"/>
      </w:tblGrid>
      <w:tr w14:paraId="1F9B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2290" w:type="dxa"/>
            <w:vAlign w:val="center"/>
          </w:tcPr>
          <w:p w14:paraId="71EB881C">
            <w:pPr>
              <w:pStyle w:val="203"/>
              <w:rPr>
                <w:rFonts w:ascii="Times New Roman" w:hAnsi="Times New Roman" w:eastAsia="仿宋" w:cs="仿宋"/>
                <w:sz w:val="32"/>
                <w:szCs w:val="32"/>
              </w:rPr>
            </w:pPr>
            <w:r>
              <w:rPr>
                <w:rFonts w:hint="eastAsia" w:ascii="Times New Roman" w:hAnsi="Times New Roman" w:eastAsia="仿宋" w:cs="仿宋"/>
                <w:sz w:val="32"/>
                <w:szCs w:val="32"/>
              </w:rPr>
              <w:t>申请单位</w:t>
            </w:r>
          </w:p>
        </w:tc>
        <w:tc>
          <w:tcPr>
            <w:tcW w:w="6131" w:type="dxa"/>
            <w:gridSpan w:val="3"/>
            <w:vAlign w:val="center"/>
          </w:tcPr>
          <w:p w14:paraId="0724DA4E">
            <w:pPr>
              <w:pStyle w:val="203"/>
              <w:rPr>
                <w:rFonts w:ascii="Times New Roman" w:hAnsi="Times New Roman" w:eastAsia="仿宋" w:cs="仿宋"/>
                <w:sz w:val="32"/>
                <w:szCs w:val="32"/>
              </w:rPr>
            </w:pPr>
            <w:r>
              <w:rPr>
                <w:rFonts w:hint="eastAsia" w:ascii="Calibri" w:hAnsi="Calibri" w:eastAsia="宋体" w:cs="宋体"/>
                <w:kern w:val="2"/>
                <w:sz w:val="21"/>
                <w:szCs w:val="22"/>
              </w:rPr>
              <w:t>厦门</w:t>
            </w:r>
            <w:r>
              <w:t>XX</w:t>
            </w:r>
            <w:r>
              <w:rPr>
                <w:rFonts w:hint="eastAsia" w:ascii="Calibri" w:hAnsi="Calibri" w:eastAsia="宋体" w:cs="宋体"/>
                <w:kern w:val="2"/>
                <w:sz w:val="21"/>
                <w:szCs w:val="22"/>
              </w:rPr>
              <w:t>进出口有限公司</w:t>
            </w:r>
          </w:p>
        </w:tc>
      </w:tr>
      <w:tr w14:paraId="17009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2290" w:type="dxa"/>
            <w:vAlign w:val="center"/>
          </w:tcPr>
          <w:p w14:paraId="082ECB7B">
            <w:pPr>
              <w:pStyle w:val="203"/>
              <w:rPr>
                <w:rFonts w:ascii="Times New Roman" w:hAnsi="Times New Roman" w:eastAsia="仿宋" w:cs="仿宋"/>
                <w:sz w:val="32"/>
                <w:szCs w:val="32"/>
              </w:rPr>
            </w:pPr>
            <w:r>
              <w:rPr>
                <w:rFonts w:hint="eastAsia" w:ascii="Times New Roman" w:hAnsi="Times New Roman" w:eastAsia="仿宋" w:cs="仿宋"/>
                <w:sz w:val="32"/>
                <w:szCs w:val="32"/>
              </w:rPr>
              <w:t>申请单位英文</w:t>
            </w:r>
          </w:p>
          <w:p w14:paraId="5E9E9781">
            <w:pPr>
              <w:pStyle w:val="203"/>
              <w:rPr>
                <w:rFonts w:ascii="Times New Roman" w:hAnsi="Times New Roman" w:eastAsia="仿宋" w:cs="仿宋"/>
                <w:sz w:val="32"/>
                <w:szCs w:val="32"/>
              </w:rPr>
            </w:pPr>
            <w:r>
              <w:rPr>
                <w:rFonts w:hint="eastAsia" w:ascii="Times New Roman" w:hAnsi="Times New Roman" w:eastAsia="仿宋" w:cs="仿宋"/>
                <w:sz w:val="32"/>
                <w:szCs w:val="32"/>
              </w:rPr>
              <w:t>名称（如有）</w:t>
            </w:r>
          </w:p>
        </w:tc>
        <w:tc>
          <w:tcPr>
            <w:tcW w:w="6131" w:type="dxa"/>
            <w:gridSpan w:val="3"/>
            <w:vAlign w:val="center"/>
          </w:tcPr>
          <w:p w14:paraId="0B45674C">
            <w:pPr>
              <w:pStyle w:val="203"/>
              <w:rPr>
                <w:rFonts w:ascii="Times New Roman" w:hAnsi="Times New Roman" w:eastAsia="仿宋" w:cs="仿宋"/>
                <w:sz w:val="32"/>
                <w:szCs w:val="32"/>
              </w:rPr>
            </w:pPr>
            <w:r>
              <w:rPr>
                <w:rFonts w:hint="eastAsia" w:ascii="Calibri" w:hAnsi="Calibri" w:eastAsia="宋体" w:cs="Arial"/>
                <w:kern w:val="2"/>
                <w:sz w:val="24"/>
                <w:szCs w:val="22"/>
              </w:rPr>
              <w:t>xxxxxxxx</w:t>
            </w:r>
          </w:p>
        </w:tc>
      </w:tr>
      <w:tr w14:paraId="044DE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trPr>
        <w:tc>
          <w:tcPr>
            <w:tcW w:w="2290" w:type="dxa"/>
            <w:vAlign w:val="center"/>
          </w:tcPr>
          <w:p w14:paraId="716BB3E7">
            <w:pPr>
              <w:pStyle w:val="203"/>
              <w:rPr>
                <w:rFonts w:ascii="Times New Roman" w:hAnsi="Times New Roman" w:eastAsia="仿宋" w:cs="仿宋"/>
                <w:sz w:val="32"/>
                <w:szCs w:val="32"/>
              </w:rPr>
            </w:pPr>
            <w:r>
              <w:rPr>
                <w:rFonts w:hint="eastAsia" w:ascii="Times New Roman" w:hAnsi="Times New Roman" w:eastAsia="仿宋" w:cs="仿宋"/>
                <w:sz w:val="32"/>
                <w:szCs w:val="32"/>
              </w:rPr>
              <w:t>单位办公地址</w:t>
            </w:r>
          </w:p>
        </w:tc>
        <w:tc>
          <w:tcPr>
            <w:tcW w:w="6131" w:type="dxa"/>
            <w:gridSpan w:val="3"/>
            <w:vAlign w:val="center"/>
          </w:tcPr>
          <w:p w14:paraId="48421EB3">
            <w:pPr>
              <w:pStyle w:val="203"/>
              <w:rPr>
                <w:rFonts w:ascii="Times New Roman" w:hAnsi="Times New Roman" w:eastAsia="仿宋" w:cs="仿宋"/>
                <w:sz w:val="32"/>
                <w:szCs w:val="32"/>
              </w:rPr>
            </w:pPr>
            <w:r>
              <w:rPr>
                <w:rFonts w:hint="eastAsia" w:ascii="Calibri" w:hAnsi="Calibri" w:eastAsia="宋体" w:cs="宋体"/>
                <w:kern w:val="2"/>
                <w:sz w:val="21"/>
                <w:szCs w:val="22"/>
              </w:rPr>
              <w:t>厦门市</w:t>
            </w:r>
            <w:r>
              <w:t>XX</w:t>
            </w:r>
            <w:r>
              <w:rPr>
                <w:rFonts w:hint="eastAsia" w:ascii="Calibri" w:hAnsi="Calibri" w:eastAsia="宋体" w:cs="宋体"/>
                <w:kern w:val="2"/>
                <w:sz w:val="21"/>
                <w:szCs w:val="22"/>
              </w:rPr>
              <w:t>路</w:t>
            </w:r>
            <w:r>
              <w:t>XX</w:t>
            </w:r>
            <w:r>
              <w:rPr>
                <w:rFonts w:hint="eastAsia" w:ascii="Calibri" w:hAnsi="Calibri" w:eastAsia="宋体" w:cs="宋体"/>
                <w:kern w:val="2"/>
                <w:sz w:val="21"/>
                <w:szCs w:val="22"/>
              </w:rPr>
              <w:t>号</w:t>
            </w:r>
            <w:r>
              <w:t>XX</w:t>
            </w:r>
            <w:r>
              <w:rPr>
                <w:rFonts w:hint="eastAsia" w:ascii="Calibri" w:hAnsi="Calibri" w:eastAsia="宋体" w:cs="宋体"/>
                <w:kern w:val="2"/>
                <w:sz w:val="21"/>
                <w:szCs w:val="22"/>
              </w:rPr>
              <w:t>室</w:t>
            </w:r>
          </w:p>
        </w:tc>
      </w:tr>
      <w:tr w14:paraId="1D2B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2290" w:type="dxa"/>
            <w:vAlign w:val="center"/>
          </w:tcPr>
          <w:p w14:paraId="70159A71">
            <w:pPr>
              <w:pStyle w:val="203"/>
              <w:rPr>
                <w:rFonts w:ascii="Times New Roman" w:hAnsi="Times New Roman" w:eastAsia="仿宋" w:cs="仿宋"/>
                <w:sz w:val="32"/>
                <w:szCs w:val="32"/>
              </w:rPr>
            </w:pPr>
            <w:r>
              <w:rPr>
                <w:rFonts w:hint="eastAsia" w:ascii="Times New Roman" w:hAnsi="Times New Roman" w:eastAsia="仿宋" w:cs="仿宋"/>
                <w:sz w:val="32"/>
                <w:szCs w:val="32"/>
              </w:rPr>
              <w:t>生产、加工、存放地址</w:t>
            </w:r>
          </w:p>
          <w:p w14:paraId="493E2C7E">
            <w:pPr>
              <w:pStyle w:val="203"/>
              <w:rPr>
                <w:rFonts w:ascii="Times New Roman" w:hAnsi="Times New Roman" w:eastAsia="仿宋" w:cs="仿宋"/>
                <w:sz w:val="32"/>
                <w:szCs w:val="32"/>
              </w:rPr>
            </w:pPr>
          </w:p>
        </w:tc>
        <w:tc>
          <w:tcPr>
            <w:tcW w:w="6131" w:type="dxa"/>
            <w:gridSpan w:val="3"/>
            <w:vAlign w:val="center"/>
          </w:tcPr>
          <w:p w14:paraId="5C1851C6">
            <w:pPr>
              <w:pStyle w:val="203"/>
              <w:rPr>
                <w:rFonts w:ascii="Times New Roman" w:hAnsi="Times New Roman" w:eastAsia="仿宋" w:cs="仿宋"/>
                <w:sz w:val="32"/>
                <w:szCs w:val="32"/>
              </w:rPr>
            </w:pPr>
            <w:r>
              <w:rPr>
                <w:rFonts w:hint="eastAsia" w:ascii="Calibri" w:hAnsi="Calibri" w:eastAsia="宋体" w:cs="宋体"/>
                <w:kern w:val="2"/>
                <w:sz w:val="21"/>
                <w:szCs w:val="22"/>
              </w:rPr>
              <w:t>厦门市</w:t>
            </w:r>
            <w:r>
              <w:t>XX</w:t>
            </w:r>
            <w:r>
              <w:rPr>
                <w:rFonts w:hint="eastAsia" w:ascii="Calibri" w:hAnsi="Calibri" w:eastAsia="宋体" w:cs="宋体"/>
                <w:kern w:val="2"/>
                <w:sz w:val="21"/>
                <w:szCs w:val="22"/>
              </w:rPr>
              <w:t>路</w:t>
            </w:r>
            <w:r>
              <w:t>XX</w:t>
            </w:r>
            <w:r>
              <w:rPr>
                <w:rFonts w:hint="eastAsia" w:ascii="Calibri" w:hAnsi="Calibri" w:eastAsia="宋体" w:cs="宋体"/>
                <w:kern w:val="2"/>
                <w:sz w:val="21"/>
                <w:szCs w:val="22"/>
              </w:rPr>
              <w:t>号</w:t>
            </w:r>
            <w:r>
              <w:t>XX</w:t>
            </w:r>
            <w:r>
              <w:rPr>
                <w:rFonts w:hint="eastAsia" w:ascii="Calibri" w:hAnsi="Calibri" w:eastAsia="宋体" w:cs="宋体"/>
                <w:kern w:val="2"/>
                <w:sz w:val="21"/>
                <w:szCs w:val="22"/>
              </w:rPr>
              <w:t>室</w:t>
            </w:r>
          </w:p>
        </w:tc>
      </w:tr>
      <w:tr w14:paraId="79EF4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vAlign w:val="center"/>
          </w:tcPr>
          <w:p w14:paraId="351E7B0C">
            <w:pPr>
              <w:pStyle w:val="203"/>
              <w:rPr>
                <w:rFonts w:ascii="Times New Roman" w:hAnsi="Times New Roman" w:eastAsia="仿宋" w:cs="仿宋"/>
                <w:sz w:val="32"/>
                <w:szCs w:val="32"/>
              </w:rPr>
            </w:pPr>
            <w:r>
              <w:rPr>
                <w:rFonts w:hint="eastAsia" w:ascii="Times New Roman" w:hAnsi="Times New Roman" w:eastAsia="仿宋" w:cs="仿宋"/>
                <w:sz w:val="32"/>
                <w:szCs w:val="32"/>
              </w:rPr>
              <w:t>法人代表</w:t>
            </w:r>
          </w:p>
        </w:tc>
        <w:tc>
          <w:tcPr>
            <w:tcW w:w="1994" w:type="dxa"/>
            <w:tcBorders>
              <w:top w:val="single" w:color="auto" w:sz="4" w:space="0"/>
              <w:left w:val="single" w:color="auto" w:sz="4" w:space="0"/>
              <w:right w:val="single" w:color="auto" w:sz="4" w:space="0"/>
            </w:tcBorders>
            <w:vAlign w:val="center"/>
          </w:tcPr>
          <w:p w14:paraId="7DAD6FE2">
            <w:pPr>
              <w:pStyle w:val="203"/>
              <w:rPr>
                <w:rFonts w:ascii="Times New Roman" w:hAnsi="Times New Roman" w:eastAsia="仿宋" w:cs="仿宋"/>
                <w:sz w:val="32"/>
                <w:szCs w:val="32"/>
              </w:rPr>
            </w:pPr>
            <w:r>
              <w:rPr>
                <w:rFonts w:hint="eastAsia" w:ascii="Calibri" w:hAnsi="Calibri" w:eastAsia="宋体" w:cs="宋体"/>
                <w:kern w:val="2"/>
                <w:sz w:val="24"/>
                <w:szCs w:val="22"/>
              </w:rPr>
              <w:t>张XX</w:t>
            </w:r>
          </w:p>
        </w:tc>
        <w:tc>
          <w:tcPr>
            <w:tcW w:w="2141" w:type="dxa"/>
            <w:tcBorders>
              <w:top w:val="single" w:color="auto" w:sz="4" w:space="0"/>
              <w:left w:val="single" w:color="auto" w:sz="4" w:space="0"/>
              <w:right w:val="single" w:color="auto" w:sz="4" w:space="0"/>
            </w:tcBorders>
            <w:vAlign w:val="center"/>
          </w:tcPr>
          <w:p w14:paraId="4E64565E">
            <w:pPr>
              <w:pStyle w:val="203"/>
              <w:rPr>
                <w:rFonts w:ascii="Times New Roman" w:hAnsi="Times New Roman" w:eastAsia="仿宋" w:cs="仿宋"/>
                <w:sz w:val="32"/>
                <w:szCs w:val="32"/>
              </w:rPr>
            </w:pPr>
            <w:r>
              <w:rPr>
                <w:rFonts w:hint="eastAsia" w:ascii="Times New Roman" w:hAnsi="Times New Roman" w:eastAsia="仿宋" w:cs="仿宋"/>
                <w:sz w:val="32"/>
                <w:szCs w:val="32"/>
              </w:rPr>
              <w:t>联系电话</w:t>
            </w:r>
          </w:p>
        </w:tc>
        <w:tc>
          <w:tcPr>
            <w:tcW w:w="1996" w:type="dxa"/>
            <w:vAlign w:val="center"/>
          </w:tcPr>
          <w:p w14:paraId="2FC56EFC">
            <w:pPr>
              <w:pStyle w:val="203"/>
              <w:rPr>
                <w:rFonts w:ascii="Times New Roman" w:hAnsi="Times New Roman" w:eastAsia="仿宋" w:cs="仿宋"/>
                <w:sz w:val="32"/>
                <w:szCs w:val="32"/>
              </w:rPr>
            </w:pPr>
            <w:r>
              <w:rPr>
                <w:rFonts w:hint="eastAsia" w:ascii="Calibri" w:hAnsi="Calibri" w:eastAsia="宋体" w:cs="Arial"/>
                <w:kern w:val="2"/>
                <w:sz w:val="24"/>
                <w:szCs w:val="22"/>
              </w:rPr>
              <w:t>XXXXXXXXXX</w:t>
            </w:r>
          </w:p>
        </w:tc>
      </w:tr>
      <w:tr w14:paraId="02F4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vAlign w:val="center"/>
          </w:tcPr>
          <w:p w14:paraId="53CF2DC6">
            <w:pPr>
              <w:pStyle w:val="203"/>
              <w:rPr>
                <w:rFonts w:ascii="Times New Roman" w:hAnsi="Times New Roman" w:eastAsia="仿宋" w:cs="仿宋"/>
                <w:sz w:val="32"/>
                <w:szCs w:val="32"/>
              </w:rPr>
            </w:pPr>
            <w:r>
              <w:rPr>
                <w:rFonts w:hint="eastAsia" w:ascii="Times New Roman" w:hAnsi="Times New Roman" w:eastAsia="仿宋" w:cs="仿宋"/>
                <w:sz w:val="32"/>
                <w:szCs w:val="32"/>
              </w:rPr>
              <w:t>联系人</w:t>
            </w:r>
          </w:p>
        </w:tc>
        <w:tc>
          <w:tcPr>
            <w:tcW w:w="1994" w:type="dxa"/>
            <w:tcBorders>
              <w:top w:val="single" w:color="auto" w:sz="4" w:space="0"/>
              <w:left w:val="single" w:color="auto" w:sz="4" w:space="0"/>
              <w:right w:val="single" w:color="auto" w:sz="4" w:space="0"/>
            </w:tcBorders>
            <w:vAlign w:val="center"/>
          </w:tcPr>
          <w:p w14:paraId="7AA396EC">
            <w:pPr>
              <w:pStyle w:val="203"/>
              <w:rPr>
                <w:rFonts w:ascii="Times New Roman" w:hAnsi="Times New Roman" w:eastAsia="仿宋" w:cs="仿宋"/>
                <w:sz w:val="32"/>
                <w:szCs w:val="32"/>
              </w:rPr>
            </w:pPr>
            <w:r>
              <w:rPr>
                <w:rFonts w:hint="eastAsia" w:ascii="Calibri" w:hAnsi="Calibri" w:eastAsia="宋体" w:cs="宋体"/>
                <w:kern w:val="2"/>
                <w:sz w:val="24"/>
                <w:szCs w:val="22"/>
              </w:rPr>
              <w:t>李XX</w:t>
            </w:r>
          </w:p>
        </w:tc>
        <w:tc>
          <w:tcPr>
            <w:tcW w:w="2141" w:type="dxa"/>
            <w:tcBorders>
              <w:top w:val="single" w:color="auto" w:sz="4" w:space="0"/>
              <w:left w:val="single" w:color="auto" w:sz="4" w:space="0"/>
              <w:right w:val="single" w:color="auto" w:sz="4" w:space="0"/>
            </w:tcBorders>
            <w:vAlign w:val="center"/>
          </w:tcPr>
          <w:p w14:paraId="5C789A15">
            <w:pPr>
              <w:pStyle w:val="203"/>
              <w:rPr>
                <w:rFonts w:ascii="Times New Roman" w:hAnsi="Times New Roman" w:eastAsia="仿宋" w:cs="仿宋"/>
                <w:sz w:val="32"/>
                <w:szCs w:val="32"/>
              </w:rPr>
            </w:pPr>
            <w:r>
              <w:rPr>
                <w:rFonts w:hint="eastAsia" w:ascii="Times New Roman" w:hAnsi="Times New Roman" w:eastAsia="仿宋" w:cs="仿宋"/>
                <w:sz w:val="32"/>
                <w:szCs w:val="32"/>
              </w:rPr>
              <w:t>联系电话</w:t>
            </w:r>
          </w:p>
        </w:tc>
        <w:tc>
          <w:tcPr>
            <w:tcW w:w="1996" w:type="dxa"/>
            <w:vAlign w:val="center"/>
          </w:tcPr>
          <w:p w14:paraId="3EB6A381">
            <w:pPr>
              <w:pStyle w:val="203"/>
              <w:rPr>
                <w:rFonts w:ascii="Times New Roman" w:hAnsi="Times New Roman" w:eastAsia="仿宋" w:cs="仿宋"/>
                <w:sz w:val="32"/>
                <w:szCs w:val="32"/>
              </w:rPr>
            </w:pPr>
            <w:r>
              <w:rPr>
                <w:rFonts w:hint="eastAsia" w:ascii="Calibri" w:hAnsi="Calibri" w:eastAsia="宋体" w:cs="Arial"/>
                <w:kern w:val="2"/>
                <w:sz w:val="24"/>
                <w:szCs w:val="22"/>
              </w:rPr>
              <w:t>XXXXXXXXXX</w:t>
            </w:r>
          </w:p>
        </w:tc>
      </w:tr>
      <w:tr w14:paraId="5EF0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vAlign w:val="center"/>
          </w:tcPr>
          <w:p w14:paraId="0987DBA1">
            <w:pPr>
              <w:pStyle w:val="203"/>
              <w:rPr>
                <w:rFonts w:ascii="Times New Roman" w:hAnsi="Times New Roman" w:eastAsia="仿宋" w:cs="仿宋"/>
                <w:sz w:val="32"/>
                <w:szCs w:val="32"/>
              </w:rPr>
            </w:pPr>
            <w:r>
              <w:rPr>
                <w:rFonts w:hint="eastAsia" w:ascii="Times New Roman" w:hAnsi="Times New Roman" w:eastAsia="仿宋" w:cs="仿宋"/>
                <w:sz w:val="32"/>
                <w:szCs w:val="32"/>
              </w:rPr>
              <w:t>统一社会信用代码</w:t>
            </w:r>
          </w:p>
        </w:tc>
        <w:tc>
          <w:tcPr>
            <w:tcW w:w="1994" w:type="dxa"/>
            <w:tcBorders>
              <w:top w:val="single" w:color="auto" w:sz="4" w:space="0"/>
              <w:left w:val="single" w:color="auto" w:sz="4" w:space="0"/>
              <w:right w:val="single" w:color="auto" w:sz="4" w:space="0"/>
            </w:tcBorders>
            <w:vAlign w:val="center"/>
          </w:tcPr>
          <w:p w14:paraId="52739640">
            <w:pPr>
              <w:pStyle w:val="203"/>
              <w:rPr>
                <w:rFonts w:ascii="Times New Roman" w:hAnsi="Times New Roman" w:eastAsia="仿宋" w:cs="仿宋"/>
                <w:sz w:val="32"/>
                <w:szCs w:val="32"/>
              </w:rPr>
            </w:pPr>
            <w:r>
              <w:rPr>
                <w:rFonts w:hint="eastAsia" w:ascii="Calibri" w:hAnsi="Calibri" w:eastAsia="宋体" w:cs="Arial"/>
                <w:kern w:val="2"/>
                <w:sz w:val="24"/>
                <w:szCs w:val="22"/>
              </w:rPr>
              <w:t>xxxxxxxx</w:t>
            </w:r>
          </w:p>
        </w:tc>
        <w:tc>
          <w:tcPr>
            <w:tcW w:w="2141" w:type="dxa"/>
            <w:tcBorders>
              <w:top w:val="single" w:color="auto" w:sz="4" w:space="0"/>
              <w:left w:val="single" w:color="auto" w:sz="4" w:space="0"/>
              <w:right w:val="single" w:color="auto" w:sz="4" w:space="0"/>
            </w:tcBorders>
            <w:vAlign w:val="center"/>
          </w:tcPr>
          <w:p w14:paraId="3A5B6067">
            <w:pPr>
              <w:pStyle w:val="203"/>
              <w:rPr>
                <w:rFonts w:ascii="Times New Roman" w:hAnsi="Times New Roman" w:eastAsia="仿宋" w:cs="仿宋"/>
                <w:sz w:val="32"/>
                <w:szCs w:val="32"/>
              </w:rPr>
            </w:pPr>
            <w:r>
              <w:rPr>
                <w:rFonts w:hint="eastAsia" w:ascii="Times New Roman" w:hAnsi="Times New Roman" w:eastAsia="仿宋" w:cs="仿宋"/>
                <w:sz w:val="32"/>
                <w:szCs w:val="32"/>
              </w:rPr>
              <w:t>电子邮箱</w:t>
            </w:r>
          </w:p>
        </w:tc>
        <w:tc>
          <w:tcPr>
            <w:tcW w:w="1996" w:type="dxa"/>
            <w:vAlign w:val="center"/>
          </w:tcPr>
          <w:p w14:paraId="0706C726">
            <w:pPr>
              <w:pStyle w:val="203"/>
              <w:rPr>
                <w:rFonts w:ascii="Times New Roman" w:hAnsi="Times New Roman" w:eastAsia="仿宋" w:cs="仿宋"/>
                <w:sz w:val="32"/>
                <w:szCs w:val="32"/>
              </w:rPr>
            </w:pPr>
            <w:r>
              <w:rPr>
                <w:rFonts w:hint="eastAsia" w:ascii="Calibri" w:hAnsi="Calibri" w:eastAsia="宋体" w:cs="Arial"/>
                <w:kern w:val="2"/>
                <w:sz w:val="24"/>
                <w:szCs w:val="24"/>
              </w:rPr>
              <w:t>XXX</w:t>
            </w:r>
          </w:p>
        </w:tc>
      </w:tr>
      <w:tr w14:paraId="30B8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0" w:type="dxa"/>
            <w:vAlign w:val="center"/>
          </w:tcPr>
          <w:p w14:paraId="7139127F">
            <w:pPr>
              <w:pStyle w:val="203"/>
              <w:rPr>
                <w:rFonts w:ascii="Times New Roman" w:hAnsi="Times New Roman" w:eastAsia="仿宋" w:cs="仿宋"/>
                <w:sz w:val="32"/>
                <w:szCs w:val="32"/>
              </w:rPr>
            </w:pPr>
            <w:r>
              <w:rPr>
                <w:rFonts w:hint="eastAsia" w:ascii="Times New Roman" w:hAnsi="Times New Roman" w:eastAsia="仿宋" w:cs="仿宋"/>
                <w:sz w:val="32"/>
                <w:szCs w:val="32"/>
              </w:rPr>
              <w:t>单位性质</w:t>
            </w:r>
          </w:p>
        </w:tc>
        <w:tc>
          <w:tcPr>
            <w:tcW w:w="6131" w:type="dxa"/>
            <w:gridSpan w:val="3"/>
            <w:vAlign w:val="center"/>
          </w:tcPr>
          <w:p w14:paraId="42CDCB6F">
            <w:pPr>
              <w:pStyle w:val="203"/>
              <w:rPr>
                <w:rFonts w:ascii="Times New Roman" w:hAnsi="Times New Roman" w:eastAsia="仿宋" w:cs="仿宋"/>
                <w:sz w:val="32"/>
                <w:szCs w:val="32"/>
              </w:rPr>
            </w:pPr>
            <w:r>
              <w:rPr>
                <w:rFonts w:hint="eastAsia" w:ascii="Times New Roman" w:hAnsi="Times New Roman" w:eastAsia="仿宋" w:cs="仿宋"/>
                <w:sz w:val="32"/>
                <w:szCs w:val="32"/>
              </w:rPr>
              <w:t>□国有企业 □事业单位 □合资企业</w:t>
            </w:r>
          </w:p>
          <w:p w14:paraId="68A447C4">
            <w:pPr>
              <w:pStyle w:val="203"/>
              <w:rPr>
                <w:rFonts w:ascii="Times New Roman" w:hAnsi="Times New Roman" w:eastAsia="仿宋" w:cs="仿宋"/>
                <w:sz w:val="32"/>
                <w:szCs w:val="32"/>
              </w:rPr>
            </w:pPr>
            <w:r>
              <w:rPr>
                <w:rFonts w:hint="eastAsia" w:ascii="Times New Roman" w:hAnsi="Times New Roman" w:eastAsia="仿宋" w:cs="仿宋"/>
                <w:sz w:val="32"/>
                <w:szCs w:val="32"/>
              </w:rPr>
              <w:t>□外资企业 □私有企业 □其他</w:t>
            </w:r>
          </w:p>
        </w:tc>
      </w:tr>
      <w:tr w14:paraId="1CB3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1" w:type="dxa"/>
            <w:gridSpan w:val="4"/>
            <w:vAlign w:val="center"/>
          </w:tcPr>
          <w:p w14:paraId="7AAA7087">
            <w:pPr>
              <w:pStyle w:val="203"/>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我单位承诺对上述进境生物材料销售、使用单位备案材料的真实性、有效性负责，并承担相应的法律责任。</w:t>
            </w:r>
          </w:p>
          <w:p w14:paraId="38D8E22F">
            <w:pPr>
              <w:pStyle w:val="203"/>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我单位将严格遵守《中华人民共和国生物安全法》、《中华人民共和国进出境动植物检疫法》及其实施条例等法律法规；认真落实销售、使用过程中的消毒防疫工作，如实记录流向，相关档案至少保存3年以上。自觉接受海关的监督指导，认真履行相关法律法规的义务。</w:t>
            </w:r>
          </w:p>
          <w:p w14:paraId="75FDE3E9">
            <w:pPr>
              <w:pStyle w:val="203"/>
              <w:rPr>
                <w:rFonts w:ascii="Times New Roman" w:hAnsi="Times New Roman" w:eastAsia="仿宋" w:cs="仿宋"/>
                <w:sz w:val="32"/>
                <w:szCs w:val="32"/>
              </w:rPr>
            </w:pPr>
          </w:p>
          <w:p w14:paraId="4A3DDE9D">
            <w:pPr>
              <w:pStyle w:val="203"/>
              <w:jc w:val="right"/>
              <w:rPr>
                <w:rFonts w:ascii="Times New Roman" w:hAnsi="Times New Roman" w:eastAsia="仿宋" w:cs="仿宋"/>
                <w:sz w:val="32"/>
                <w:szCs w:val="32"/>
              </w:rPr>
            </w:pPr>
            <w:r>
              <w:rPr>
                <w:rFonts w:hint="eastAsia" w:ascii="Times New Roman" w:hAnsi="Times New Roman" w:eastAsia="仿宋" w:cs="仿宋"/>
                <w:sz w:val="32"/>
                <w:szCs w:val="32"/>
              </w:rPr>
              <w:t>申请单位（公章）</w:t>
            </w:r>
          </w:p>
          <w:p w14:paraId="4EEA048B">
            <w:pPr>
              <w:pStyle w:val="203"/>
              <w:jc w:val="right"/>
              <w:rPr>
                <w:rFonts w:ascii="Times New Roman" w:hAnsi="Times New Roman" w:eastAsia="仿宋" w:cs="仿宋"/>
                <w:sz w:val="32"/>
                <w:szCs w:val="32"/>
              </w:rPr>
            </w:pPr>
            <w:r>
              <w:rPr>
                <w:rFonts w:hint="eastAsia" w:ascii="Times New Roman" w:hAnsi="Times New Roman" w:eastAsia="仿宋" w:cs="仿宋"/>
                <w:sz w:val="32"/>
                <w:szCs w:val="32"/>
              </w:rPr>
              <w:t>年    月    日</w:t>
            </w:r>
          </w:p>
          <w:p w14:paraId="5FE176E3">
            <w:pPr>
              <w:pStyle w:val="203"/>
              <w:jc w:val="right"/>
              <w:rPr>
                <w:rFonts w:ascii="Times New Roman" w:hAnsi="Times New Roman" w:eastAsia="仿宋" w:cs="仿宋"/>
                <w:sz w:val="32"/>
                <w:szCs w:val="32"/>
              </w:rPr>
            </w:pPr>
          </w:p>
        </w:tc>
      </w:tr>
    </w:tbl>
    <w:p w14:paraId="7A53124B">
      <w:pPr>
        <w:pStyle w:val="203"/>
        <w:rPr>
          <w:rFonts w:ascii="Times New Roman" w:hAnsi="Times New Roman" w:eastAsia="方正仿宋_GBK"/>
          <w:sz w:val="32"/>
          <w:szCs w:val="32"/>
        </w:rPr>
      </w:pPr>
    </w:p>
    <w:p w14:paraId="57554677">
      <w:pPr>
        <w:spacing w:line="560" w:lineRule="exact"/>
        <w:jc w:val="left"/>
        <w:rPr>
          <w:rFonts w:ascii="方正黑体_GBK" w:eastAsia="方正黑体_GBK"/>
          <w:color w:val="000000"/>
          <w:sz w:val="32"/>
          <w:szCs w:val="32"/>
        </w:rPr>
      </w:pPr>
    </w:p>
    <w:p w14:paraId="52E026FB">
      <w:pPr>
        <w:spacing w:line="560" w:lineRule="exact"/>
        <w:jc w:val="left"/>
        <w:rPr>
          <w:rFonts w:ascii="方正黑体_GBK" w:eastAsia="方正黑体_GBK"/>
          <w:color w:val="000000"/>
          <w:sz w:val="32"/>
          <w:szCs w:val="32"/>
        </w:rPr>
      </w:pPr>
    </w:p>
    <w:p w14:paraId="4E58F140">
      <w:pPr>
        <w:spacing w:line="560" w:lineRule="exact"/>
        <w:jc w:val="left"/>
        <w:rPr>
          <w:rFonts w:ascii="方正黑体_GBK" w:eastAsia="方正黑体_GBK"/>
          <w:color w:val="000000"/>
          <w:sz w:val="32"/>
          <w:szCs w:val="32"/>
        </w:rPr>
      </w:pPr>
    </w:p>
    <w:p w14:paraId="539E0B3A">
      <w:pPr>
        <w:spacing w:line="560" w:lineRule="exact"/>
        <w:jc w:val="left"/>
        <w:rPr>
          <w:rFonts w:ascii="方正黑体_GBK" w:eastAsia="方正黑体_GBK"/>
          <w:color w:val="000000"/>
          <w:sz w:val="32"/>
          <w:szCs w:val="32"/>
        </w:rPr>
      </w:pPr>
    </w:p>
    <w:p w14:paraId="62213761">
      <w:pPr>
        <w:spacing w:line="560" w:lineRule="exact"/>
        <w:jc w:val="left"/>
        <w:rPr>
          <w:rFonts w:ascii="方正黑体_GBK" w:eastAsia="方正黑体_GBK"/>
          <w:color w:val="000000"/>
          <w:sz w:val="32"/>
          <w:szCs w:val="32"/>
        </w:rPr>
      </w:pPr>
    </w:p>
    <w:p w14:paraId="625C1776">
      <w:pPr>
        <w:spacing w:line="560" w:lineRule="exact"/>
        <w:jc w:val="left"/>
        <w:rPr>
          <w:rFonts w:ascii="方正黑体_GBK" w:eastAsia="方正黑体_GBK"/>
          <w:color w:val="000000"/>
          <w:sz w:val="32"/>
          <w:szCs w:val="32"/>
        </w:rPr>
      </w:pPr>
    </w:p>
    <w:p w14:paraId="7CD6A527">
      <w:pPr>
        <w:spacing w:line="560" w:lineRule="exact"/>
        <w:jc w:val="left"/>
        <w:rPr>
          <w:rFonts w:ascii="方正黑体_GBK" w:eastAsia="方正黑体_GBK"/>
          <w:color w:val="000000"/>
          <w:sz w:val="32"/>
          <w:szCs w:val="32"/>
        </w:rPr>
      </w:pPr>
    </w:p>
    <w:p w14:paraId="6ADAC99E">
      <w:pPr>
        <w:spacing w:line="560" w:lineRule="exact"/>
        <w:jc w:val="left"/>
        <w:rPr>
          <w:rFonts w:ascii="方正黑体_GBK" w:eastAsia="方正黑体_GBK"/>
          <w:color w:val="000000"/>
          <w:sz w:val="32"/>
          <w:szCs w:val="32"/>
        </w:rPr>
      </w:pPr>
    </w:p>
    <w:p w14:paraId="0A04EE74">
      <w:pPr>
        <w:spacing w:line="560" w:lineRule="exact"/>
        <w:jc w:val="left"/>
        <w:rPr>
          <w:rFonts w:ascii="方正黑体_GBK" w:eastAsia="方正黑体_GBK"/>
          <w:color w:val="000000"/>
          <w:sz w:val="32"/>
          <w:szCs w:val="32"/>
        </w:rPr>
      </w:pPr>
    </w:p>
    <w:p w14:paraId="734A0E9F">
      <w:pPr>
        <w:spacing w:line="560" w:lineRule="exact"/>
        <w:jc w:val="left"/>
        <w:rPr>
          <w:rFonts w:ascii="方正黑体_GBK" w:eastAsia="方正黑体_GBK"/>
          <w:color w:val="000000"/>
          <w:sz w:val="32"/>
          <w:szCs w:val="32"/>
        </w:rPr>
      </w:pPr>
    </w:p>
    <w:p w14:paraId="241D6284">
      <w:pPr>
        <w:spacing w:line="560" w:lineRule="exact"/>
        <w:jc w:val="left"/>
        <w:rPr>
          <w:rFonts w:ascii="方正黑体_GBK" w:eastAsia="方正黑体_GBK"/>
          <w:color w:val="000000"/>
          <w:sz w:val="32"/>
          <w:szCs w:val="32"/>
        </w:rPr>
      </w:pPr>
    </w:p>
    <w:p w14:paraId="50BFBD4F">
      <w:pPr>
        <w:spacing w:line="560" w:lineRule="exact"/>
        <w:jc w:val="left"/>
        <w:rPr>
          <w:rFonts w:ascii="方正黑体_GBK" w:eastAsia="方正黑体_GBK"/>
          <w:color w:val="000000"/>
          <w:sz w:val="32"/>
          <w:szCs w:val="32"/>
        </w:rPr>
      </w:pPr>
    </w:p>
    <w:p w14:paraId="19A5670C">
      <w:pPr>
        <w:spacing w:line="560" w:lineRule="exact"/>
        <w:jc w:val="left"/>
        <w:rPr>
          <w:rFonts w:ascii="方正黑体_GBK" w:eastAsia="方正黑体_GBK"/>
          <w:color w:val="000000"/>
          <w:sz w:val="32"/>
          <w:szCs w:val="32"/>
        </w:rPr>
      </w:pPr>
    </w:p>
    <w:p w14:paraId="53215E74">
      <w:pPr>
        <w:spacing w:line="560" w:lineRule="exact"/>
        <w:jc w:val="left"/>
        <w:rPr>
          <w:rFonts w:ascii="方正黑体_GBK" w:eastAsia="方正黑体_GBK"/>
          <w:color w:val="000000"/>
          <w:sz w:val="32"/>
          <w:szCs w:val="32"/>
        </w:rPr>
      </w:pPr>
      <w:r>
        <w:rPr>
          <w:rFonts w:hint="eastAsia" w:ascii="方正黑体_GBK" w:eastAsia="方正黑体_GBK"/>
          <w:color w:val="000000"/>
          <w:sz w:val="32"/>
          <w:szCs w:val="32"/>
        </w:rPr>
        <w:t>附件2</w:t>
      </w:r>
    </w:p>
    <w:p w14:paraId="6370C025">
      <w:pPr>
        <w:spacing w:line="560" w:lineRule="exact"/>
        <w:jc w:val="center"/>
        <w:rPr>
          <w:rFonts w:eastAsia="方正小标宋_GBK"/>
          <w:sz w:val="36"/>
          <w:szCs w:val="36"/>
        </w:rPr>
      </w:pPr>
    </w:p>
    <w:p w14:paraId="27DEABF0">
      <w:pPr>
        <w:spacing w:line="560" w:lineRule="exact"/>
        <w:jc w:val="center"/>
        <w:rPr>
          <w:rFonts w:eastAsia="方正小标宋_GBK"/>
          <w:sz w:val="36"/>
          <w:szCs w:val="36"/>
        </w:rPr>
      </w:pPr>
      <w:r>
        <w:rPr>
          <w:rFonts w:hint="eastAsia" w:eastAsia="方正小标宋_GBK"/>
          <w:sz w:val="36"/>
          <w:szCs w:val="36"/>
        </w:rPr>
        <w:t>注销申请书</w:t>
      </w:r>
    </w:p>
    <w:p w14:paraId="6A691DB6">
      <w:pPr>
        <w:spacing w:line="720" w:lineRule="auto"/>
        <w:rPr>
          <w:rFonts w:eastAsia="方正仿宋_GBK"/>
          <w:sz w:val="28"/>
          <w:szCs w:val="28"/>
        </w:rPr>
      </w:pPr>
    </w:p>
    <w:p w14:paraId="595A945A">
      <w:pPr>
        <w:rPr>
          <w:rFonts w:ascii="仿宋_GB2312" w:eastAsia="仿宋_GB2312"/>
          <w:sz w:val="28"/>
          <w:szCs w:val="28"/>
        </w:rPr>
      </w:pPr>
      <w:r>
        <w:rPr>
          <w:rFonts w:hint="eastAsia" w:ascii="仿宋_GB2312" w:eastAsia="仿宋_GB2312"/>
          <w:sz w:val="28"/>
          <w:szCs w:val="28"/>
        </w:rPr>
        <w:t>中华人民共和国</w:t>
      </w:r>
      <w:r>
        <w:rPr>
          <w:rFonts w:hint="eastAsia" w:ascii="仿宋_GB2312" w:eastAsia="仿宋_GB2312"/>
          <w:sz w:val="28"/>
          <w:szCs w:val="28"/>
          <w:u w:val="single"/>
        </w:rPr>
        <w:t>**</w:t>
      </w:r>
      <w:r>
        <w:rPr>
          <w:rFonts w:hint="eastAsia" w:ascii="仿宋_GB2312" w:eastAsia="仿宋_GB2312"/>
          <w:sz w:val="28"/>
          <w:szCs w:val="28"/>
        </w:rPr>
        <w:t>海关：</w:t>
      </w:r>
    </w:p>
    <w:p w14:paraId="27233530">
      <w:pPr>
        <w:ind w:firstLine="560" w:firstLineChars="200"/>
        <w:rPr>
          <w:rFonts w:ascii="仿宋_GB2312" w:eastAsia="仿宋_GB2312"/>
          <w:sz w:val="28"/>
          <w:szCs w:val="28"/>
        </w:rPr>
      </w:pPr>
      <w:r>
        <w:rPr>
          <w:rFonts w:hint="eastAsia" w:ascii="仿宋_GB2312" w:eastAsia="仿宋_GB2312"/>
          <w:sz w:val="28"/>
          <w:szCs w:val="28"/>
        </w:rPr>
        <w:t>申请人：</w:t>
      </w:r>
      <w:r>
        <w:rPr>
          <w:rFonts w:hint="eastAsia" w:ascii="仿宋_GB2312" w:eastAsia="仿宋_GB2312"/>
          <w:sz w:val="28"/>
          <w:szCs w:val="28"/>
          <w:u w:val="single"/>
        </w:rPr>
        <w:t>厦门***公司</w:t>
      </w:r>
      <w:r>
        <w:rPr>
          <w:rFonts w:hint="eastAsia" w:ascii="仿宋_GB2312" w:eastAsia="仿宋_GB2312"/>
          <w:sz w:val="28"/>
          <w:szCs w:val="28"/>
        </w:rPr>
        <w:t>，统一社会信用代码：</w:t>
      </w:r>
      <w:r>
        <w:rPr>
          <w:rFonts w:hint="eastAsia" w:ascii="仿宋_GB2312" w:eastAsia="仿宋_GB2312"/>
          <w:sz w:val="28"/>
          <w:szCs w:val="28"/>
          <w:u w:val="single"/>
        </w:rPr>
        <w:t xml:space="preserve"> *** </w:t>
      </w:r>
      <w:r>
        <w:rPr>
          <w:rFonts w:hint="eastAsia" w:ascii="仿宋_GB2312" w:eastAsia="仿宋_GB2312"/>
          <w:sz w:val="28"/>
          <w:szCs w:val="28"/>
        </w:rPr>
        <w:t>，因</w:t>
      </w:r>
      <w:r>
        <w:rPr>
          <w:rFonts w:hint="eastAsia" w:ascii="仿宋_GB2312" w:eastAsia="仿宋_GB2312"/>
          <w:sz w:val="28"/>
          <w:szCs w:val="28"/>
          <w:u w:val="single"/>
        </w:rPr>
        <w:t>终止从事进境生物材料业务</w:t>
      </w:r>
      <w:r>
        <w:rPr>
          <w:rFonts w:hint="eastAsia" w:ascii="仿宋_GB2312" w:eastAsia="仿宋_GB2312"/>
          <w:sz w:val="28"/>
          <w:szCs w:val="28"/>
        </w:rPr>
        <w:t>，现自愿申请注销已取得的备案资格。</w:t>
      </w:r>
    </w:p>
    <w:p w14:paraId="68EA6586">
      <w:pPr>
        <w:ind w:firstLine="525" w:firstLineChars="250"/>
        <w:rPr>
          <w:rFonts w:ascii="仿宋_GB2312" w:eastAsia="仿宋_GB2312"/>
        </w:rPr>
      </w:pPr>
      <w:r>
        <w:rPr>
          <w:rFonts w:hint="eastAsia" w:ascii="仿宋_GB2312" w:eastAsia="仿宋_GB2312"/>
        </w:rPr>
        <w:t xml:space="preserve"> </w:t>
      </w:r>
    </w:p>
    <w:p w14:paraId="2192C992">
      <w:pPr>
        <w:ind w:firstLine="525" w:firstLineChars="250"/>
        <w:rPr>
          <w:rFonts w:ascii="仿宋_GB2312" w:eastAsia="仿宋_GB2312"/>
        </w:rPr>
      </w:pPr>
    </w:p>
    <w:p w14:paraId="1CCFBFE9">
      <w:pPr>
        <w:ind w:firstLine="525" w:firstLineChars="250"/>
        <w:rPr>
          <w:rFonts w:ascii="仿宋_GB2312" w:eastAsia="仿宋_GB2312"/>
        </w:rPr>
      </w:pPr>
    </w:p>
    <w:p w14:paraId="272C008C">
      <w:pPr>
        <w:ind w:firstLine="525" w:firstLineChars="250"/>
        <w:rPr>
          <w:rFonts w:ascii="仿宋_GB2312" w:eastAsia="仿宋_GB2312"/>
        </w:rPr>
      </w:pPr>
    </w:p>
    <w:p w14:paraId="1915A4C9">
      <w:pPr>
        <w:ind w:firstLine="700" w:firstLineChars="250"/>
        <w:rPr>
          <w:rFonts w:ascii="仿宋_GB2312" w:eastAsia="仿宋_GB2312"/>
          <w:sz w:val="28"/>
          <w:szCs w:val="28"/>
        </w:rPr>
      </w:pPr>
    </w:p>
    <w:p w14:paraId="3F618C28">
      <w:pPr>
        <w:ind w:firstLine="700" w:firstLineChars="250"/>
        <w:rPr>
          <w:rFonts w:ascii="仿宋_GB2312" w:eastAsia="仿宋_GB2312"/>
          <w:sz w:val="28"/>
          <w:szCs w:val="28"/>
        </w:rPr>
      </w:pPr>
    </w:p>
    <w:p w14:paraId="24ADF98C">
      <w:pPr>
        <w:ind w:firstLine="700" w:firstLineChars="250"/>
        <w:rPr>
          <w:rFonts w:ascii="仿宋_GB2312" w:eastAsia="仿宋_GB2312"/>
          <w:sz w:val="28"/>
          <w:szCs w:val="28"/>
        </w:rPr>
      </w:pPr>
    </w:p>
    <w:p w14:paraId="2DD44B96">
      <w:pPr>
        <w:ind w:firstLine="700" w:firstLineChars="250"/>
        <w:jc w:val="center"/>
        <w:rPr>
          <w:rFonts w:ascii="仿宋_GB2312" w:eastAsia="仿宋_GB2312"/>
          <w:sz w:val="28"/>
          <w:szCs w:val="28"/>
        </w:rPr>
      </w:pPr>
      <w:r>
        <w:rPr>
          <w:rFonts w:hint="eastAsia" w:ascii="仿宋_GB2312" w:eastAsia="仿宋_GB2312"/>
          <w:sz w:val="28"/>
          <w:szCs w:val="28"/>
        </w:rPr>
        <w:t xml:space="preserve">     申请人（签章）：</w:t>
      </w:r>
    </w:p>
    <w:p w14:paraId="604DEA96">
      <w:pPr>
        <w:ind w:right="560"/>
        <w:rPr>
          <w:rFonts w:ascii="仿宋_GB2312" w:eastAsia="仿宋_GB2312"/>
          <w:sz w:val="28"/>
          <w:szCs w:val="28"/>
        </w:rPr>
      </w:pPr>
    </w:p>
    <w:p w14:paraId="21E2B6F6">
      <w:pPr>
        <w:ind w:right="560"/>
        <w:rPr>
          <w:rFonts w:ascii="Times New Roman" w:hAnsi="Times New Roman" w:eastAsia="方正仿宋_GBK" w:cs="Times New Roman"/>
          <w:color w:val="000000"/>
          <w:sz w:val="32"/>
          <w:szCs w:val="32"/>
        </w:rPr>
      </w:pPr>
      <w:r>
        <w:rPr>
          <w:rFonts w:hint="eastAsia" w:ascii="仿宋_GB2312" w:eastAsia="仿宋_GB2312"/>
          <w:sz w:val="28"/>
          <w:szCs w:val="28"/>
        </w:rPr>
        <w:t xml:space="preserve">                                   年    月     日</w:t>
      </w:r>
    </w:p>
    <w:sectPr>
      <w:headerReference r:id="rId4" w:type="default"/>
      <w:footerReference r:id="rId5"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Lucida Sans">
    <w:altName w:val="DejaVu Sans"/>
    <w:panose1 w:val="020B0602030504020204"/>
    <w:charset w:val="00"/>
    <w:family w:val="auto"/>
    <w:pitch w:val="default"/>
    <w:sig w:usb0="00000000" w:usb1="00000000" w:usb2="00000000" w:usb3="00000000" w:csb0="20000001" w:csb1="00000000"/>
  </w:font>
  <w:font w:name="Arial">
    <w:altName w:val="DejaVu Sans"/>
    <w:panose1 w:val="020B0604020202020204"/>
    <w:charset w:val="00"/>
    <w:family w:val="swiss"/>
    <w:pitch w:val="default"/>
    <w:sig w:usb0="00000000" w:usb1="00000000" w:usb2="00000009" w:usb3="00000000" w:csb0="000001FF" w:csb1="00000000"/>
  </w:font>
  <w:font w:name="Inherit">
    <w:altName w:val="DejaVu Sans"/>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Cambria">
    <w:altName w:val="DejaVu Sans"/>
    <w:panose1 w:val="02040503050406030204"/>
    <w:charset w:val="00"/>
    <w:family w:val="roman"/>
    <w:pitch w:val="default"/>
    <w:sig w:usb0="00000000" w:usb1="00000000" w:usb2="00000000"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Arial Unicode MS">
    <w:altName w:val="Times New Roman"/>
    <w:panose1 w:val="020B0604020202020204"/>
    <w:charset w:val="86"/>
    <w:family w:val="swiss"/>
    <w:pitch w:val="default"/>
    <w:sig w:usb0="00000000" w:usb1="00000000" w:usb2="0000003F" w:usb3="00000000" w:csb0="003F01FF" w:csb1="00000000"/>
  </w:font>
  <w:font w:name="方正仿宋简体">
    <w:altName w:val="方正仿宋_GBK"/>
    <w:panose1 w:val="00000000000000000000"/>
    <w:charset w:val="86"/>
    <w:family w:val="auto"/>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script"/>
    <w:pitch w:val="default"/>
    <w:sig w:usb0="00000001" w:usb1="08000000" w:usb2="00000000" w:usb3="00000000" w:csb0="00040000" w:csb1="00000000"/>
  </w:font>
  <w:font w:name="方正黑体简体">
    <w:altName w:val="方正黑体_GBK"/>
    <w:panose1 w:val="00000000000000000000"/>
    <w:charset w:val="86"/>
    <w:family w:val="auto"/>
    <w:pitch w:val="default"/>
    <w:sig w:usb0="00000000" w:usb1="00000000" w:usb2="00000010" w:usb3="00000000" w:csb0="00040000" w:csb1="00000000"/>
  </w:font>
  <w:font w:name="microsoft yahei">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AFFAF">
    <w:pPr>
      <w:pStyle w:val="16"/>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E750827">
      <w:pPr>
        <w:pStyle w:val="18"/>
      </w:pPr>
      <w:r>
        <w:rPr>
          <w:rStyle w:val="30"/>
        </w:rPr>
        <w:footnoteRef/>
      </w:r>
      <w:r>
        <w:t xml:space="preserve"> </w:t>
      </w:r>
      <w:r>
        <w:rPr>
          <w:rFonts w:hint="eastAsia"/>
        </w:rPr>
        <w:t>本服务指南仅供行政相对人参考，具体要求以相关法律法规和规章规定为准。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AD77B">
    <w:pPr>
      <w:pStyle w:val="1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HorizontalSpacing w:val="96"/>
  <w:drawingGridVerticalSpacing w:val="145"/>
  <w:displayHorizontalDrawingGridEvery w:val="1"/>
  <w:displayVerticalDrawingGridEvery w:val="1"/>
  <w:noPunctuationKerning w:val="1"/>
  <w:characterSpacingControl w:val="compressPunctuation"/>
  <w:footnotePr>
    <w:footnote w:id="2"/>
    <w:footnote w:id="3"/>
  </w:footnotePr>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77112D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widowControl/>
      <w:jc w:val="left"/>
      <w:outlineLvl w:val="0"/>
    </w:pPr>
    <w:rPr>
      <w:rFonts w:ascii="Inherit" w:hAnsi="Inherit" w:cs="Times New Roman"/>
      <w:kern w:val="36"/>
      <w:sz w:val="25"/>
      <w:szCs w:val="25"/>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paragraph" w:styleId="5">
    <w:name w:val="heading 4"/>
    <w:basedOn w:val="1"/>
    <w:next w:val="1"/>
    <w:qFormat/>
    <w:uiPriority w:val="0"/>
    <w:pPr>
      <w:keepNext/>
      <w:keepLines/>
      <w:widowControl w:val="0"/>
      <w:spacing w:before="280" w:after="290" w:line="377" w:lineRule="auto"/>
      <w:outlineLvl w:val="3"/>
    </w:pPr>
    <w:rPr>
      <w:rFonts w:ascii="Cambria" w:hAnsi="Cambria" w:eastAsia="宋体" w:cs="Times New Roman"/>
      <w:b/>
      <w:bCs/>
      <w:sz w:val="28"/>
      <w:szCs w:val="28"/>
    </w:rPr>
  </w:style>
  <w:style w:type="paragraph" w:styleId="6">
    <w:name w:val="heading 5"/>
    <w:basedOn w:val="1"/>
    <w:next w:val="1"/>
    <w:qFormat/>
    <w:uiPriority w:val="0"/>
    <w:pPr>
      <w:keepNext/>
      <w:keepLines/>
      <w:widowControl w:val="0"/>
      <w:spacing w:before="280" w:after="290" w:line="377" w:lineRule="auto"/>
      <w:outlineLvl w:val="4"/>
    </w:pPr>
    <w:rPr>
      <w:rFonts w:cs="Times New Roman"/>
      <w:b/>
      <w:bCs/>
      <w:kern w:val="0"/>
      <w:sz w:val="28"/>
      <w:szCs w:val="28"/>
    </w:rPr>
  </w:style>
  <w:style w:type="paragraph" w:styleId="7">
    <w:name w:val="heading 6"/>
    <w:basedOn w:val="1"/>
    <w:next w:val="1"/>
    <w:qFormat/>
    <w:uiPriority w:val="0"/>
    <w:pPr>
      <w:keepNext/>
      <w:keepLines/>
      <w:widowControl w:val="0"/>
      <w:spacing w:before="240" w:after="64" w:line="319" w:lineRule="auto"/>
      <w:outlineLvl w:val="5"/>
    </w:pPr>
    <w:rPr>
      <w:rFonts w:ascii="Cambria" w:hAnsi="Cambria" w:eastAsia="宋体" w:cs="Times New Roman"/>
      <w:b/>
      <w:bCs/>
      <w:sz w:val="24"/>
      <w:szCs w:val="24"/>
    </w:rPr>
  </w:style>
  <w:style w:type="character" w:default="1" w:styleId="24">
    <w:name w:val="Default Paragraph Font"/>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8">
    <w:name w:val="E-mail Signature"/>
    <w:basedOn w:val="1"/>
    <w:qFormat/>
    <w:uiPriority w:val="0"/>
  </w:style>
  <w:style w:type="paragraph" w:styleId="9">
    <w:name w:val="Document Map"/>
    <w:basedOn w:val="1"/>
    <w:qFormat/>
    <w:uiPriority w:val="0"/>
    <w:pPr>
      <w:shd w:val="clear" w:color="auto" w:fill="000080"/>
    </w:pPr>
  </w:style>
  <w:style w:type="paragraph" w:styleId="10">
    <w:name w:val="annotation text"/>
    <w:basedOn w:val="1"/>
    <w:qFormat/>
    <w:uiPriority w:val="0"/>
    <w:pPr>
      <w:jc w:val="left"/>
    </w:pPr>
    <w:rPr>
      <w:rFonts w:cs="Times New Roman"/>
      <w:kern w:val="0"/>
      <w:sz w:val="20"/>
      <w:szCs w:val="20"/>
    </w:rPr>
  </w:style>
  <w:style w:type="paragraph" w:styleId="11">
    <w:name w:val="Body Text"/>
    <w:basedOn w:val="1"/>
    <w:qFormat/>
    <w:uiPriority w:val="0"/>
    <w:pPr>
      <w:spacing w:after="120"/>
    </w:pPr>
    <w:rPr>
      <w:rFonts w:cs="Times New Roman"/>
      <w:kern w:val="0"/>
      <w:sz w:val="20"/>
      <w:szCs w:val="20"/>
    </w:rPr>
  </w:style>
  <w:style w:type="paragraph" w:styleId="12">
    <w:name w:val="Body Text Indent"/>
    <w:basedOn w:val="1"/>
    <w:qFormat/>
    <w:uiPriority w:val="0"/>
    <w:pPr>
      <w:spacing w:after="120"/>
      <w:ind w:left="200" w:leftChars="200"/>
    </w:pPr>
    <w:rPr>
      <w:rFonts w:cs="Times New Roman"/>
      <w:kern w:val="0"/>
      <w:sz w:val="20"/>
      <w:szCs w:val="20"/>
    </w:rPr>
  </w:style>
  <w:style w:type="paragraph" w:styleId="13">
    <w:name w:val="Plain Text"/>
    <w:basedOn w:val="1"/>
    <w:qFormat/>
    <w:uiPriority w:val="0"/>
    <w:rPr>
      <w:rFonts w:ascii="Courier New" w:hAnsi="Courier New"/>
    </w:rPr>
  </w:style>
  <w:style w:type="paragraph" w:styleId="14">
    <w:name w:val="Date"/>
    <w:basedOn w:val="1"/>
    <w:next w:val="1"/>
    <w:qFormat/>
    <w:uiPriority w:val="0"/>
    <w:pPr>
      <w:ind w:left="2500" w:leftChars="2500"/>
    </w:pPr>
    <w:rPr>
      <w:rFonts w:cs="Times New Roman"/>
      <w:kern w:val="0"/>
      <w:sz w:val="20"/>
      <w:szCs w:val="20"/>
    </w:rPr>
  </w:style>
  <w:style w:type="paragraph" w:styleId="15">
    <w:name w:val="Balloon Text"/>
    <w:basedOn w:val="1"/>
    <w:qFormat/>
    <w:uiPriority w:val="0"/>
    <w:rPr>
      <w:rFonts w:cs="Times New Roman"/>
      <w:kern w:val="0"/>
      <w:sz w:val="18"/>
      <w:szCs w:val="18"/>
    </w:rPr>
  </w:style>
  <w:style w:type="paragraph" w:styleId="16">
    <w:name w:val="footer"/>
    <w:basedOn w:val="1"/>
    <w:qFormat/>
    <w:uiPriority w:val="0"/>
    <w:pPr>
      <w:tabs>
        <w:tab w:val="center" w:pos="4153"/>
        <w:tab w:val="right" w:pos="8306"/>
      </w:tabs>
      <w:snapToGrid w:val="0"/>
      <w:jc w:val="left"/>
    </w:pPr>
    <w:rPr>
      <w:rFonts w:cs="Times New Roman"/>
      <w:kern w:val="0"/>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rFonts w:cs="Times New Roman"/>
      <w:kern w:val="0"/>
      <w:sz w:val="18"/>
      <w:szCs w:val="18"/>
    </w:rPr>
  </w:style>
  <w:style w:type="paragraph" w:styleId="18">
    <w:name w:val="footnote text"/>
    <w:next w:val="1"/>
    <w:qFormat/>
    <w:uiPriority w:val="0"/>
    <w:pPr>
      <w:widowControl w:val="0"/>
      <w:snapToGrid w:val="0"/>
    </w:pPr>
    <w:rPr>
      <w:rFonts w:ascii="Times New Roman" w:hAnsi="Times New Roman" w:eastAsia="宋体" w:cs="Times New Roman"/>
      <w:sz w:val="18"/>
      <w:szCs w:val="21"/>
      <w:lang w:val="en-US" w:eastAsia="zh-CN" w:bidi="ar-SA"/>
    </w:rPr>
  </w:style>
  <w:style w:type="paragraph" w:styleId="19">
    <w:name w:val="Body Text Indent 3"/>
    <w:basedOn w:val="1"/>
    <w:qFormat/>
    <w:uiPriority w:val="0"/>
    <w:pPr>
      <w:spacing w:after="120"/>
      <w:ind w:left="200" w:leftChars="200"/>
    </w:pPr>
    <w:rPr>
      <w:rFonts w:cs="Times New Roman"/>
      <w:kern w:val="0"/>
      <w:sz w:val="16"/>
      <w:szCs w:val="16"/>
    </w:rPr>
  </w:style>
  <w:style w:type="paragraph" w:styleId="20">
    <w:name w:val="Body Text 2"/>
    <w:basedOn w:val="1"/>
    <w:qFormat/>
    <w:uiPriority w:val="0"/>
    <w:pPr>
      <w:spacing w:after="120" w:line="480" w:lineRule="auto"/>
    </w:pPr>
    <w:rPr>
      <w:rFonts w:cs="Times New Roman"/>
      <w:kern w:val="0"/>
      <w:sz w:val="20"/>
      <w:szCs w:val="20"/>
    </w:rPr>
  </w:style>
  <w:style w:type="paragraph" w:styleId="21">
    <w:name w:val="Normal (Web)"/>
    <w:basedOn w:val="1"/>
    <w:qFormat/>
    <w:uiPriority w:val="0"/>
    <w:pPr>
      <w:widowControl/>
      <w:spacing w:before="100" w:beforeAutospacing="1" w:after="100" w:afterAutospacing="1"/>
      <w:jc w:val="left"/>
    </w:pPr>
    <w:rPr>
      <w:rFonts w:ascii="宋体" w:cs="宋体"/>
      <w:kern w:val="0"/>
      <w:sz w:val="24"/>
      <w:szCs w:val="24"/>
    </w:rPr>
  </w:style>
  <w:style w:type="paragraph" w:styleId="22">
    <w:name w:val="annotation subject"/>
    <w:basedOn w:val="10"/>
    <w:next w:val="10"/>
    <w:qFormat/>
    <w:uiPriority w:val="0"/>
    <w:rPr>
      <w:b/>
    </w:rPr>
  </w:style>
  <w:style w:type="character" w:styleId="25">
    <w:name w:val="page number"/>
    <w:basedOn w:val="24"/>
    <w:qFormat/>
    <w:uiPriority w:val="0"/>
  </w:style>
  <w:style w:type="character" w:styleId="26">
    <w:name w:val="FollowedHyperlink"/>
    <w:qFormat/>
    <w:uiPriority w:val="0"/>
    <w:rPr>
      <w:color w:val="800080"/>
      <w:u w:val="single"/>
    </w:rPr>
  </w:style>
  <w:style w:type="character" w:styleId="27">
    <w:name w:val="HTML Acronym"/>
    <w:basedOn w:val="24"/>
    <w:qFormat/>
    <w:uiPriority w:val="0"/>
  </w:style>
  <w:style w:type="character" w:styleId="28">
    <w:name w:val="Hyperlink"/>
    <w:qFormat/>
    <w:uiPriority w:val="0"/>
    <w:rPr>
      <w:color w:val="0000FF"/>
      <w:u w:val="single"/>
    </w:rPr>
  </w:style>
  <w:style w:type="character" w:styleId="29">
    <w:name w:val="annotation reference"/>
    <w:qFormat/>
    <w:uiPriority w:val="0"/>
    <w:rPr>
      <w:sz w:val="21"/>
      <w:szCs w:val="21"/>
    </w:rPr>
  </w:style>
  <w:style w:type="character" w:styleId="30">
    <w:name w:val="footnote reference"/>
    <w:qFormat/>
    <w:uiPriority w:val="0"/>
    <w:rPr>
      <w:vertAlign w:val="superscript"/>
    </w:rPr>
  </w:style>
  <w:style w:type="character" w:styleId="31">
    <w:name w:val="HTML Keyboard"/>
    <w:qFormat/>
    <w:uiPriority w:val="0"/>
    <w:rPr>
      <w:rFonts w:ascii="Courier New" w:hAnsi="Courier New"/>
      <w:sz w:val="20"/>
    </w:rPr>
  </w:style>
  <w:style w:type="character" w:styleId="32">
    <w:name w:val="HTML Sample"/>
    <w:qFormat/>
    <w:uiPriority w:val="0"/>
    <w:rPr>
      <w:rFonts w:ascii="Courier New" w:hAnsi="Courier New"/>
    </w:rPr>
  </w:style>
  <w:style w:type="character" w:customStyle="1" w:styleId="33">
    <w:name w:val="无"/>
    <w:qFormat/>
    <w:uiPriority w:val="0"/>
  </w:style>
  <w:style w:type="character" w:customStyle="1" w:styleId="34">
    <w:name w:val="unnamed11"/>
    <w:qFormat/>
    <w:uiPriority w:val="0"/>
    <w:rPr>
      <w:spacing w:val="375"/>
      <w:sz w:val="20"/>
      <w:szCs w:val="20"/>
    </w:rPr>
  </w:style>
  <w:style w:type="character" w:customStyle="1" w:styleId="35">
    <w:name w:val="日期 Char1"/>
    <w:qFormat/>
    <w:uiPriority w:val="0"/>
    <w:rPr>
      <w:rFonts w:ascii="Calibri" w:hAnsi="Calibri" w:eastAsia="宋体" w:cs="Times New Roman"/>
      <w:lang w:bidi="ar-SA"/>
    </w:rPr>
  </w:style>
  <w:style w:type="character" w:customStyle="1" w:styleId="36">
    <w:name w:val="批注框文本 Char1"/>
    <w:qFormat/>
    <w:uiPriority w:val="0"/>
    <w:rPr>
      <w:rFonts w:ascii="Calibri" w:hAnsi="Calibri" w:eastAsia="宋体" w:cs="Times New Roman"/>
      <w:sz w:val="18"/>
      <w:szCs w:val="18"/>
      <w:lang w:bidi="ar-SA"/>
    </w:rPr>
  </w:style>
  <w:style w:type="paragraph" w:customStyle="1" w:styleId="37">
    <w:name w:val="正文7"/>
    <w:qFormat/>
    <w:uiPriority w:val="0"/>
    <w:pPr>
      <w:widowControl w:val="0"/>
      <w:jc w:val="both"/>
    </w:pPr>
    <w:rPr>
      <w:rFonts w:ascii="Calibri" w:hAnsi="Calibri" w:eastAsia="宋体" w:cs="Arial"/>
      <w:kern w:val="2"/>
      <w:sz w:val="21"/>
      <w:szCs w:val="22"/>
      <w:lang w:val="en-US" w:eastAsia="zh-CN" w:bidi="ar-SA"/>
    </w:rPr>
  </w:style>
  <w:style w:type="paragraph" w:customStyle="1" w:styleId="38">
    <w:name w:val="正文2"/>
    <w:qFormat/>
    <w:uiPriority w:val="0"/>
    <w:pPr>
      <w:widowControl w:val="0"/>
      <w:jc w:val="both"/>
    </w:pPr>
    <w:rPr>
      <w:rFonts w:ascii="Calibri" w:hAnsi="Calibri" w:eastAsia="宋体" w:cs="Arial"/>
      <w:kern w:val="2"/>
      <w:sz w:val="21"/>
      <w:szCs w:val="22"/>
      <w:lang w:val="en-US" w:eastAsia="zh-CN" w:bidi="ar-SA"/>
    </w:rPr>
  </w:style>
  <w:style w:type="paragraph" w:customStyle="1" w:styleId="39">
    <w:name w:val="正文77"/>
    <w:qFormat/>
    <w:uiPriority w:val="0"/>
    <w:pPr>
      <w:widowControl w:val="0"/>
      <w:jc w:val="both"/>
    </w:pPr>
    <w:rPr>
      <w:rFonts w:ascii="Calibri" w:hAnsi="Calibri" w:eastAsia="宋体" w:cs="Arial"/>
      <w:kern w:val="2"/>
      <w:sz w:val="21"/>
      <w:szCs w:val="22"/>
      <w:lang w:val="en-US" w:eastAsia="zh-CN" w:bidi="ar-SA"/>
    </w:rPr>
  </w:style>
  <w:style w:type="paragraph" w:customStyle="1" w:styleId="40">
    <w:name w:val="正文65"/>
    <w:qFormat/>
    <w:uiPriority w:val="0"/>
    <w:pPr>
      <w:widowControl w:val="0"/>
      <w:jc w:val="both"/>
    </w:pPr>
    <w:rPr>
      <w:rFonts w:ascii="Calibri" w:hAnsi="Calibri" w:eastAsia="宋体" w:cs="Arial"/>
      <w:kern w:val="2"/>
      <w:sz w:val="21"/>
      <w:szCs w:val="22"/>
      <w:lang w:val="en-US" w:eastAsia="zh-CN" w:bidi="ar-SA"/>
    </w:rPr>
  </w:style>
  <w:style w:type="paragraph" w:customStyle="1" w:styleId="41">
    <w:name w:val="正文88"/>
    <w:qFormat/>
    <w:uiPriority w:val="0"/>
    <w:pPr>
      <w:widowControl w:val="0"/>
      <w:jc w:val="both"/>
    </w:pPr>
    <w:rPr>
      <w:rFonts w:ascii="Calibri" w:hAnsi="Calibri" w:eastAsia="宋体" w:cs="Arial"/>
      <w:kern w:val="2"/>
      <w:sz w:val="21"/>
      <w:szCs w:val="22"/>
      <w:lang w:val="en-US" w:eastAsia="zh-CN" w:bidi="ar-SA"/>
    </w:rPr>
  </w:style>
  <w:style w:type="paragraph" w:customStyle="1" w:styleId="42">
    <w:name w:val="正文91"/>
    <w:qFormat/>
    <w:uiPriority w:val="0"/>
    <w:pPr>
      <w:widowControl w:val="0"/>
      <w:jc w:val="both"/>
    </w:pPr>
    <w:rPr>
      <w:rFonts w:ascii="Calibri" w:hAnsi="Calibri" w:eastAsia="宋体" w:cs="Arial"/>
      <w:kern w:val="2"/>
      <w:sz w:val="21"/>
      <w:szCs w:val="22"/>
      <w:lang w:val="en-US" w:eastAsia="zh-CN" w:bidi="ar-SA"/>
    </w:rPr>
  </w:style>
  <w:style w:type="paragraph" w:customStyle="1" w:styleId="43">
    <w:name w:val="样式 6 10 磅"/>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44">
    <w:name w:val="样式 11 10 磅"/>
    <w:next w:val="45"/>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45">
    <w:name w:val="样式 11 10 磅1"/>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46">
    <w:name w:val="正文46"/>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47">
    <w:name w:val="正文42"/>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48">
    <w:name w:val="正文19"/>
    <w:qFormat/>
    <w:uiPriority w:val="0"/>
    <w:pPr>
      <w:widowControl w:val="0"/>
      <w:jc w:val="both"/>
    </w:pPr>
    <w:rPr>
      <w:rFonts w:ascii="Calibri" w:hAnsi="Calibri" w:eastAsia="宋体" w:cs="Arial"/>
      <w:kern w:val="2"/>
      <w:sz w:val="21"/>
      <w:szCs w:val="22"/>
      <w:lang w:val="en-US" w:eastAsia="zh-CN" w:bidi="ar-SA"/>
    </w:rPr>
  </w:style>
  <w:style w:type="paragraph" w:customStyle="1" w:styleId="49">
    <w:name w:val="正文96"/>
    <w:qFormat/>
    <w:uiPriority w:val="0"/>
    <w:pPr>
      <w:widowControl w:val="0"/>
      <w:jc w:val="both"/>
    </w:pPr>
    <w:rPr>
      <w:rFonts w:ascii="Calibri" w:hAnsi="Calibri" w:eastAsia="宋体" w:cs="Arial"/>
      <w:kern w:val="2"/>
      <w:sz w:val="21"/>
      <w:szCs w:val="22"/>
      <w:lang w:val="en-US" w:eastAsia="zh-CN" w:bidi="ar-SA"/>
    </w:rPr>
  </w:style>
  <w:style w:type="paragraph" w:customStyle="1" w:styleId="50">
    <w:name w:val="正文18"/>
    <w:qFormat/>
    <w:uiPriority w:val="0"/>
    <w:pPr>
      <w:widowControl w:val="0"/>
      <w:jc w:val="both"/>
    </w:pPr>
    <w:rPr>
      <w:rFonts w:ascii="Calibri" w:hAnsi="Calibri" w:eastAsia="宋体" w:cs="Arial"/>
      <w:kern w:val="2"/>
      <w:sz w:val="21"/>
      <w:szCs w:val="22"/>
      <w:lang w:val="en-US" w:eastAsia="zh-CN" w:bidi="ar-SA"/>
    </w:rPr>
  </w:style>
  <w:style w:type="paragraph" w:customStyle="1" w:styleId="51">
    <w:name w:val="普通(网站)2"/>
    <w:qFormat/>
    <w:uiPriority w:val="0"/>
    <w:pPr>
      <w:spacing w:before="100" w:beforeAutospacing="1" w:after="100" w:afterAutospacing="1"/>
    </w:pPr>
    <w:rPr>
      <w:rFonts w:ascii="宋体" w:hAnsi="Times New Roman" w:eastAsia="宋体" w:cs="宋体"/>
      <w:sz w:val="24"/>
      <w:szCs w:val="24"/>
      <w:lang w:val="en-US" w:eastAsia="zh-CN" w:bidi="ar-SA"/>
    </w:rPr>
  </w:style>
  <w:style w:type="paragraph" w:customStyle="1" w:styleId="52">
    <w:name w:val="正文25"/>
    <w:qFormat/>
    <w:uiPriority w:val="0"/>
    <w:pPr>
      <w:widowControl w:val="0"/>
      <w:jc w:val="both"/>
    </w:pPr>
    <w:rPr>
      <w:rFonts w:ascii="Calibri" w:hAnsi="Calibri" w:eastAsia="宋体" w:cs="Arial"/>
      <w:kern w:val="2"/>
      <w:sz w:val="21"/>
      <w:szCs w:val="22"/>
      <w:lang w:val="en-US" w:eastAsia="zh-CN" w:bidi="ar-SA"/>
    </w:rPr>
  </w:style>
  <w:style w:type="paragraph" w:customStyle="1" w:styleId="53">
    <w:name w:val="正文37"/>
    <w:qFormat/>
    <w:uiPriority w:val="0"/>
    <w:pPr>
      <w:widowControl w:val="0"/>
      <w:jc w:val="both"/>
    </w:pPr>
    <w:rPr>
      <w:rFonts w:ascii="Calibri" w:hAnsi="Calibri" w:eastAsia="宋体" w:cs="Arial"/>
      <w:kern w:val="2"/>
      <w:sz w:val="21"/>
      <w:szCs w:val="22"/>
      <w:lang w:val="en-US" w:eastAsia="zh-CN" w:bidi="ar-SA"/>
    </w:rPr>
  </w:style>
  <w:style w:type="paragraph" w:customStyle="1" w:styleId="54">
    <w:name w:val="正文3"/>
    <w:qFormat/>
    <w:uiPriority w:val="0"/>
    <w:pPr>
      <w:widowControl w:val="0"/>
      <w:jc w:val="both"/>
    </w:pPr>
    <w:rPr>
      <w:rFonts w:ascii="Calibri" w:hAnsi="Calibri" w:eastAsia="宋体" w:cs="Arial"/>
      <w:kern w:val="2"/>
      <w:sz w:val="21"/>
      <w:szCs w:val="22"/>
      <w:lang w:val="en-US" w:eastAsia="zh-CN" w:bidi="ar-SA"/>
    </w:rPr>
  </w:style>
  <w:style w:type="paragraph" w:customStyle="1" w:styleId="55">
    <w:name w:val="正文32"/>
    <w:qFormat/>
    <w:uiPriority w:val="0"/>
    <w:pPr>
      <w:widowControl w:val="0"/>
      <w:jc w:val="both"/>
    </w:pPr>
    <w:rPr>
      <w:rFonts w:ascii="Calibri" w:hAnsi="Calibri" w:eastAsia="宋体" w:cs="Arial"/>
      <w:kern w:val="2"/>
      <w:sz w:val="21"/>
      <w:szCs w:val="22"/>
      <w:lang w:val="en-US" w:eastAsia="zh-CN" w:bidi="ar-SA"/>
    </w:rPr>
  </w:style>
  <w:style w:type="paragraph" w:customStyle="1" w:styleId="56">
    <w:name w:val="正文94"/>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57">
    <w:name w:val="正文8"/>
    <w:qFormat/>
    <w:uiPriority w:val="0"/>
    <w:pPr>
      <w:widowControl w:val="0"/>
      <w:jc w:val="both"/>
    </w:pPr>
    <w:rPr>
      <w:rFonts w:ascii="Calibri" w:hAnsi="Calibri" w:eastAsia="宋体" w:cs="Arial"/>
      <w:kern w:val="2"/>
      <w:sz w:val="21"/>
      <w:szCs w:val="22"/>
      <w:lang w:val="en-US" w:eastAsia="zh-CN" w:bidi="ar-SA"/>
    </w:rPr>
  </w:style>
  <w:style w:type="paragraph" w:customStyle="1" w:styleId="58">
    <w:name w:val="正文79"/>
    <w:qFormat/>
    <w:uiPriority w:val="0"/>
    <w:pPr>
      <w:widowControl w:val="0"/>
      <w:jc w:val="both"/>
    </w:pPr>
    <w:rPr>
      <w:rFonts w:ascii="Calibri" w:hAnsi="Calibri" w:eastAsia="宋体" w:cs="Arial"/>
      <w:kern w:val="2"/>
      <w:sz w:val="21"/>
      <w:szCs w:val="22"/>
      <w:lang w:val="en-US" w:eastAsia="zh-CN" w:bidi="ar-SA"/>
    </w:rPr>
  </w:style>
  <w:style w:type="paragraph" w:customStyle="1" w:styleId="59">
    <w:name w:val="正文 A"/>
    <w:next w:val="15"/>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60">
    <w:name w:val="正文57"/>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61">
    <w:name w:val="正文34"/>
    <w:qFormat/>
    <w:uiPriority w:val="0"/>
    <w:pPr>
      <w:widowControl w:val="0"/>
      <w:jc w:val="both"/>
    </w:pPr>
    <w:rPr>
      <w:rFonts w:ascii="Calibri" w:hAnsi="Calibri" w:eastAsia="宋体" w:cs="Arial"/>
      <w:kern w:val="2"/>
      <w:sz w:val="21"/>
      <w:szCs w:val="22"/>
      <w:lang w:val="en-US" w:eastAsia="zh-CN" w:bidi="ar-SA"/>
    </w:rPr>
  </w:style>
  <w:style w:type="paragraph" w:customStyle="1" w:styleId="62">
    <w:name w:val="正文92"/>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63">
    <w:name w:val="正文35"/>
    <w:qFormat/>
    <w:uiPriority w:val="0"/>
    <w:pPr>
      <w:widowControl w:val="0"/>
      <w:jc w:val="both"/>
    </w:pPr>
    <w:rPr>
      <w:rFonts w:ascii="Calibri" w:hAnsi="Calibri" w:eastAsia="宋体" w:cs="Arial"/>
      <w:kern w:val="2"/>
      <w:sz w:val="21"/>
      <w:szCs w:val="22"/>
      <w:lang w:val="en-US" w:eastAsia="zh-CN" w:bidi="ar-SA"/>
    </w:rPr>
  </w:style>
  <w:style w:type="paragraph" w:customStyle="1" w:styleId="64">
    <w:name w:val="正文10"/>
    <w:qFormat/>
    <w:uiPriority w:val="0"/>
    <w:pPr>
      <w:widowControl w:val="0"/>
      <w:jc w:val="both"/>
    </w:pPr>
    <w:rPr>
      <w:rFonts w:ascii="Calibri" w:hAnsi="Calibri" w:eastAsia="宋体" w:cs="Arial"/>
      <w:kern w:val="2"/>
      <w:sz w:val="21"/>
      <w:szCs w:val="22"/>
      <w:lang w:val="en-US" w:eastAsia="zh-CN" w:bidi="ar-SA"/>
    </w:rPr>
  </w:style>
  <w:style w:type="paragraph" w:customStyle="1" w:styleId="65">
    <w:name w:val="样式 10 10 磅"/>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66">
    <w:name w:val="样式 29 10 磅"/>
    <w:next w:val="1"/>
    <w:qFormat/>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67">
    <w:name w:val="样式 8 10 磅"/>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68">
    <w:name w:val="样式 2"/>
    <w:qFormat/>
    <w:uiPriority w:val="0"/>
    <w:rPr>
      <w:rFonts w:ascii="Times New Roman" w:hAnsi="Times New Roman" w:eastAsia="宋体" w:cs="Times New Roman"/>
      <w:sz w:val="20"/>
      <w:szCs w:val="20"/>
      <w:lang w:val="en-US" w:eastAsia="zh-CN" w:bidi="ar-SA"/>
    </w:rPr>
  </w:style>
  <w:style w:type="paragraph" w:customStyle="1" w:styleId="69">
    <w:name w:val="正文20"/>
    <w:next w:val="15"/>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70">
    <w:name w:val="脚注文本2"/>
    <w:qFormat/>
    <w:uiPriority w:val="0"/>
    <w:pPr>
      <w:widowControl w:val="0"/>
      <w:snapToGrid w:val="0"/>
    </w:pPr>
    <w:rPr>
      <w:rFonts w:ascii="Times New Roman" w:hAnsi="Times New Roman" w:eastAsia="宋体" w:cs="Times New Roman"/>
      <w:sz w:val="18"/>
      <w:szCs w:val="21"/>
      <w:lang w:val="en-US" w:eastAsia="zh-CN" w:bidi="ar-SA"/>
    </w:rPr>
  </w:style>
  <w:style w:type="paragraph" w:customStyle="1" w:styleId="71">
    <w:name w:val="正文54"/>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72">
    <w:name w:val="正文87"/>
    <w:qFormat/>
    <w:uiPriority w:val="0"/>
    <w:pPr>
      <w:widowControl w:val="0"/>
      <w:jc w:val="both"/>
    </w:pPr>
    <w:rPr>
      <w:rFonts w:ascii="Calibri" w:hAnsi="Calibri" w:eastAsia="宋体" w:cs="Arial"/>
      <w:kern w:val="2"/>
      <w:sz w:val="21"/>
      <w:szCs w:val="22"/>
      <w:lang w:val="en-US" w:eastAsia="zh-CN" w:bidi="ar-SA"/>
    </w:rPr>
  </w:style>
  <w:style w:type="paragraph" w:customStyle="1" w:styleId="73">
    <w:name w:val="正文44"/>
    <w:qFormat/>
    <w:uiPriority w:val="0"/>
    <w:pPr>
      <w:widowControl w:val="0"/>
      <w:jc w:val="both"/>
    </w:pPr>
    <w:rPr>
      <w:rFonts w:ascii="Calibri" w:hAnsi="Calibri" w:eastAsia="宋体" w:cs="Arial"/>
      <w:kern w:val="2"/>
      <w:sz w:val="21"/>
      <w:szCs w:val="22"/>
      <w:lang w:val="en-US" w:eastAsia="zh-CN" w:bidi="ar-SA"/>
    </w:rPr>
  </w:style>
  <w:style w:type="paragraph" w:customStyle="1" w:styleId="74">
    <w:name w:val="正文38"/>
    <w:qFormat/>
    <w:uiPriority w:val="0"/>
    <w:pPr>
      <w:widowControl w:val="0"/>
      <w:jc w:val="both"/>
    </w:pPr>
    <w:rPr>
      <w:rFonts w:ascii="Calibri" w:hAnsi="Calibri" w:eastAsia="宋体" w:cs="Arial"/>
      <w:kern w:val="2"/>
      <w:sz w:val="21"/>
      <w:szCs w:val="22"/>
      <w:lang w:val="en-US" w:eastAsia="zh-CN" w:bidi="ar-SA"/>
    </w:rPr>
  </w:style>
  <w:style w:type="paragraph" w:customStyle="1" w:styleId="75">
    <w:name w:val="正文4"/>
    <w:qFormat/>
    <w:uiPriority w:val="0"/>
    <w:pPr>
      <w:widowControl w:val="0"/>
      <w:jc w:val="both"/>
    </w:pPr>
    <w:rPr>
      <w:rFonts w:ascii="Calibri" w:hAnsi="Calibri" w:eastAsia="宋体" w:cs="Arial"/>
      <w:kern w:val="2"/>
      <w:sz w:val="21"/>
      <w:szCs w:val="22"/>
      <w:lang w:val="en-US" w:eastAsia="zh-CN" w:bidi="ar-SA"/>
    </w:rPr>
  </w:style>
  <w:style w:type="paragraph" w:customStyle="1" w:styleId="76">
    <w:name w:val="xl65"/>
    <w:basedOn w:val="1"/>
    <w:qFormat/>
    <w:uiPriority w:val="0"/>
    <w:pPr>
      <w:widowControl/>
      <w:spacing w:before="100" w:beforeAutospacing="1" w:after="100" w:afterAutospacing="1"/>
      <w:jc w:val="center"/>
    </w:pPr>
    <w:rPr>
      <w:rFonts w:ascii="宋体" w:cs="宋体"/>
      <w:kern w:val="0"/>
      <w:sz w:val="24"/>
      <w:szCs w:val="24"/>
    </w:rPr>
  </w:style>
  <w:style w:type="paragraph" w:customStyle="1" w:styleId="77">
    <w:name w:val="正文71"/>
    <w:qFormat/>
    <w:uiPriority w:val="0"/>
    <w:pPr>
      <w:widowControl w:val="0"/>
      <w:jc w:val="both"/>
    </w:pPr>
    <w:rPr>
      <w:rFonts w:ascii="Calibri" w:hAnsi="Calibri" w:eastAsia="宋体" w:cs="Arial"/>
      <w:kern w:val="2"/>
      <w:sz w:val="21"/>
      <w:szCs w:val="22"/>
      <w:lang w:val="en-US" w:eastAsia="zh-CN" w:bidi="ar-SA"/>
    </w:rPr>
  </w:style>
  <w:style w:type="paragraph" w:customStyle="1" w:styleId="78">
    <w:name w:val="a1"/>
    <w:basedOn w:val="1"/>
    <w:qFormat/>
    <w:uiPriority w:val="0"/>
    <w:pPr>
      <w:widowControl/>
      <w:spacing w:before="100" w:beforeAutospacing="1" w:after="100" w:afterAutospacing="1"/>
      <w:jc w:val="left"/>
    </w:pPr>
    <w:rPr>
      <w:rFonts w:ascii="宋体" w:cs="宋体"/>
      <w:kern w:val="0"/>
      <w:sz w:val="24"/>
      <w:szCs w:val="24"/>
    </w:rPr>
  </w:style>
  <w:style w:type="paragraph" w:customStyle="1" w:styleId="79">
    <w:name w:val="修订1"/>
    <w:qFormat/>
    <w:uiPriority w:val="0"/>
    <w:rPr>
      <w:rFonts w:ascii="Calibri" w:hAnsi="Calibri" w:eastAsia="宋体" w:cs="Arial"/>
      <w:kern w:val="2"/>
      <w:sz w:val="21"/>
      <w:szCs w:val="22"/>
      <w:lang w:val="en-US" w:eastAsia="zh-CN" w:bidi="ar-SA"/>
    </w:rPr>
  </w:style>
  <w:style w:type="paragraph" w:customStyle="1" w:styleId="8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cs="宋体"/>
      <w:kern w:val="0"/>
      <w:szCs w:val="21"/>
    </w:rPr>
  </w:style>
  <w:style w:type="paragraph" w:customStyle="1" w:styleId="81">
    <w:name w:val="正文48"/>
    <w:qFormat/>
    <w:uiPriority w:val="0"/>
    <w:pPr>
      <w:widowControl w:val="0"/>
      <w:jc w:val="both"/>
    </w:pPr>
    <w:rPr>
      <w:rFonts w:ascii="Calibri" w:hAnsi="Calibri" w:eastAsia="宋体" w:cs="Arial"/>
      <w:kern w:val="2"/>
      <w:sz w:val="21"/>
      <w:szCs w:val="22"/>
      <w:lang w:val="en-US" w:eastAsia="zh-CN" w:bidi="ar-SA"/>
    </w:rPr>
  </w:style>
  <w:style w:type="paragraph" w:customStyle="1" w:styleId="82">
    <w:name w:val="正文68"/>
    <w:qFormat/>
    <w:uiPriority w:val="0"/>
    <w:pPr>
      <w:widowControl w:val="0"/>
      <w:jc w:val="both"/>
    </w:pPr>
    <w:rPr>
      <w:rFonts w:ascii="Calibri" w:hAnsi="Calibri" w:eastAsia="宋体" w:cs="Arial"/>
      <w:kern w:val="2"/>
      <w:sz w:val="21"/>
      <w:szCs w:val="22"/>
      <w:lang w:val="en-US" w:eastAsia="zh-CN" w:bidi="ar-SA"/>
    </w:rPr>
  </w:style>
  <w:style w:type="paragraph" w:customStyle="1" w:styleId="83">
    <w:name w:val="正文56"/>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84">
    <w:name w:val="正文1"/>
    <w:next w:val="85"/>
    <w:qFormat/>
    <w:uiPriority w:val="0"/>
    <w:pPr>
      <w:widowControl w:val="0"/>
      <w:jc w:val="both"/>
    </w:pPr>
    <w:rPr>
      <w:rFonts w:ascii="Calibri" w:hAnsi="Calibri" w:eastAsia="宋体" w:cs="Arial"/>
      <w:kern w:val="2"/>
      <w:sz w:val="21"/>
      <w:szCs w:val="22"/>
      <w:lang w:val="en-US" w:eastAsia="zh-CN" w:bidi="ar-SA"/>
    </w:rPr>
  </w:style>
  <w:style w:type="paragraph" w:customStyle="1" w:styleId="85">
    <w:name w:val="正文23"/>
    <w:qFormat/>
    <w:uiPriority w:val="0"/>
    <w:pPr>
      <w:widowControl w:val="0"/>
      <w:jc w:val="both"/>
    </w:pPr>
    <w:rPr>
      <w:rFonts w:ascii="Calibri" w:hAnsi="Calibri" w:eastAsia="宋体" w:cs="Arial"/>
      <w:kern w:val="2"/>
      <w:sz w:val="21"/>
      <w:szCs w:val="22"/>
      <w:lang w:val="en-US" w:eastAsia="zh-CN" w:bidi="ar-SA"/>
    </w:rPr>
  </w:style>
  <w:style w:type="paragraph" w:customStyle="1" w:styleId="86">
    <w:name w:val="正文40"/>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87">
    <w:name w:val="正文58"/>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88">
    <w:name w:val="样式 3 10 磅"/>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89">
    <w:name w:val="样式 4 10 磅"/>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90">
    <w:name w:val="正文41"/>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91">
    <w:name w:val="正文6"/>
    <w:qFormat/>
    <w:uiPriority w:val="0"/>
    <w:pPr>
      <w:widowControl w:val="0"/>
      <w:jc w:val="both"/>
    </w:pPr>
    <w:rPr>
      <w:rFonts w:ascii="Calibri" w:hAnsi="Calibri" w:eastAsia="宋体" w:cs="Arial"/>
      <w:kern w:val="2"/>
      <w:sz w:val="21"/>
      <w:szCs w:val="22"/>
      <w:lang w:val="en-US" w:eastAsia="zh-CN" w:bidi="ar-SA"/>
    </w:rPr>
  </w:style>
  <w:style w:type="paragraph" w:customStyle="1" w:styleId="92">
    <w:name w:val="正文31"/>
    <w:qFormat/>
    <w:uiPriority w:val="0"/>
    <w:pPr>
      <w:widowControl w:val="0"/>
      <w:jc w:val="both"/>
    </w:pPr>
    <w:rPr>
      <w:rFonts w:ascii="Calibri" w:hAnsi="Calibri" w:eastAsia="宋体" w:cs="Arial"/>
      <w:kern w:val="2"/>
      <w:sz w:val="21"/>
      <w:szCs w:val="22"/>
      <w:lang w:val="en-US" w:eastAsia="zh-CN" w:bidi="ar-SA"/>
    </w:rPr>
  </w:style>
  <w:style w:type="paragraph" w:customStyle="1" w:styleId="93">
    <w:name w:val="正文26"/>
    <w:qFormat/>
    <w:uiPriority w:val="0"/>
    <w:pPr>
      <w:widowControl w:val="0"/>
      <w:jc w:val="both"/>
    </w:pPr>
    <w:rPr>
      <w:rFonts w:ascii="Calibri" w:hAnsi="Calibri" w:eastAsia="宋体" w:cs="Arial"/>
      <w:kern w:val="2"/>
      <w:sz w:val="21"/>
      <w:szCs w:val="22"/>
      <w:lang w:val="en-US" w:eastAsia="zh-CN" w:bidi="ar-SA"/>
    </w:rPr>
  </w:style>
  <w:style w:type="paragraph" w:customStyle="1" w:styleId="94">
    <w:name w:val="样式 1 10 磅"/>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95">
    <w:name w:val="正文21"/>
    <w:qFormat/>
    <w:uiPriority w:val="0"/>
    <w:pPr>
      <w:widowControl w:val="0"/>
      <w:jc w:val="both"/>
    </w:pPr>
    <w:rPr>
      <w:rFonts w:ascii="Calibri" w:hAnsi="Calibri" w:eastAsia="宋体" w:cs="Arial"/>
      <w:kern w:val="2"/>
      <w:sz w:val="21"/>
      <w:szCs w:val="22"/>
      <w:lang w:val="en-US" w:eastAsia="zh-CN" w:bidi="ar-SA"/>
    </w:rPr>
  </w:style>
  <w:style w:type="paragraph" w:customStyle="1" w:styleId="96">
    <w:name w:val="正文84"/>
    <w:qFormat/>
    <w:uiPriority w:val="0"/>
    <w:pPr>
      <w:widowControl w:val="0"/>
      <w:jc w:val="both"/>
    </w:pPr>
    <w:rPr>
      <w:rFonts w:ascii="Calibri" w:hAnsi="Calibri" w:eastAsia="宋体" w:cs="Arial"/>
      <w:kern w:val="2"/>
      <w:sz w:val="21"/>
      <w:szCs w:val="22"/>
      <w:lang w:val="en-US" w:eastAsia="zh-CN" w:bidi="ar-SA"/>
    </w:rPr>
  </w:style>
  <w:style w:type="paragraph" w:customStyle="1" w:styleId="97">
    <w:name w:val="正文62"/>
    <w:qFormat/>
    <w:uiPriority w:val="0"/>
    <w:pPr>
      <w:widowControl w:val="0"/>
      <w:jc w:val="both"/>
    </w:pPr>
    <w:rPr>
      <w:rFonts w:ascii="Calibri" w:hAnsi="Calibri" w:eastAsia="宋体" w:cs="Arial"/>
      <w:kern w:val="2"/>
      <w:sz w:val="21"/>
      <w:szCs w:val="22"/>
      <w:lang w:val="en-US" w:eastAsia="zh-CN" w:bidi="ar-SA"/>
    </w:rPr>
  </w:style>
  <w:style w:type="paragraph" w:customStyle="1" w:styleId="9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方正仿宋简体" w:eastAsia="方正仿宋简体" w:cs="宋体"/>
      <w:color w:val="000000"/>
      <w:kern w:val="0"/>
      <w:szCs w:val="21"/>
    </w:rPr>
  </w:style>
  <w:style w:type="paragraph" w:customStyle="1" w:styleId="99">
    <w:name w:val="样式"/>
    <w:qFormat/>
    <w:uiPriority w:val="0"/>
    <w:rPr>
      <w:rFonts w:ascii="Times New Roman" w:hAnsi="Times New Roman" w:eastAsia="宋体" w:cs="Times New Roman"/>
      <w:sz w:val="20"/>
      <w:szCs w:val="20"/>
      <w:lang w:val="en-US" w:eastAsia="zh-CN" w:bidi="ar-SA"/>
    </w:rPr>
  </w:style>
  <w:style w:type="paragraph" w:customStyle="1" w:styleId="100">
    <w:name w:val="正文13"/>
    <w:qFormat/>
    <w:uiPriority w:val="0"/>
    <w:pPr>
      <w:widowControl w:val="0"/>
      <w:jc w:val="both"/>
    </w:pPr>
    <w:rPr>
      <w:rFonts w:ascii="Calibri" w:hAnsi="Calibri" w:eastAsia="宋体" w:cs="Arial"/>
      <w:kern w:val="2"/>
      <w:sz w:val="21"/>
      <w:szCs w:val="22"/>
      <w:lang w:val="en-US" w:eastAsia="zh-CN" w:bidi="ar-SA"/>
    </w:rPr>
  </w:style>
  <w:style w:type="paragraph" w:customStyle="1" w:styleId="101">
    <w:name w:val="样式 5 10 磅"/>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02">
    <w:name w:val="正文17"/>
    <w:qFormat/>
    <w:uiPriority w:val="0"/>
    <w:pPr>
      <w:widowControl w:val="0"/>
      <w:jc w:val="both"/>
    </w:pPr>
    <w:rPr>
      <w:rFonts w:ascii="Calibri" w:hAnsi="Calibri" w:eastAsia="宋体" w:cs="Arial"/>
      <w:kern w:val="2"/>
      <w:sz w:val="21"/>
      <w:szCs w:val="22"/>
      <w:lang w:val="en-US" w:eastAsia="zh-CN" w:bidi="ar-SA"/>
    </w:rPr>
  </w:style>
  <w:style w:type="paragraph" w:customStyle="1" w:styleId="103">
    <w:name w:val="正文97"/>
    <w:qFormat/>
    <w:uiPriority w:val="0"/>
    <w:pPr>
      <w:widowControl w:val="0"/>
      <w:jc w:val="both"/>
    </w:pPr>
    <w:rPr>
      <w:rFonts w:ascii="Calibri" w:hAnsi="Calibri" w:eastAsia="宋体" w:cs="Arial"/>
      <w:kern w:val="2"/>
      <w:sz w:val="21"/>
      <w:szCs w:val="22"/>
      <w:lang w:val="en-US" w:eastAsia="zh-CN" w:bidi="ar-SA"/>
    </w:rPr>
  </w:style>
  <w:style w:type="paragraph" w:customStyle="1" w:styleId="104">
    <w:name w:val="正文73"/>
    <w:qFormat/>
    <w:uiPriority w:val="0"/>
    <w:pPr>
      <w:widowControl w:val="0"/>
      <w:jc w:val="both"/>
    </w:pPr>
    <w:rPr>
      <w:rFonts w:ascii="Calibri" w:hAnsi="Calibri" w:eastAsia="宋体" w:cs="Arial"/>
      <w:kern w:val="2"/>
      <w:sz w:val="21"/>
      <w:szCs w:val="22"/>
      <w:lang w:val="en-US" w:eastAsia="zh-CN" w:bidi="ar-SA"/>
    </w:rPr>
  </w:style>
  <w:style w:type="paragraph" w:customStyle="1" w:styleId="105">
    <w:name w:val="_Style 1"/>
    <w:basedOn w:val="1"/>
    <w:qFormat/>
    <w:uiPriority w:val="0"/>
    <w:pPr>
      <w:ind w:firstLine="200" w:firstLineChars="200"/>
    </w:pPr>
    <w:rPr>
      <w:rFonts w:cs="Times New Roman"/>
    </w:rPr>
  </w:style>
  <w:style w:type="paragraph" w:customStyle="1" w:styleId="106">
    <w:name w:val="正文15"/>
    <w:qFormat/>
    <w:uiPriority w:val="0"/>
    <w:pPr>
      <w:widowControl w:val="0"/>
      <w:jc w:val="both"/>
    </w:pPr>
    <w:rPr>
      <w:rFonts w:ascii="Calibri" w:hAnsi="Calibri" w:eastAsia="宋体" w:cs="Arial"/>
      <w:kern w:val="2"/>
      <w:sz w:val="21"/>
      <w:szCs w:val="22"/>
      <w:lang w:val="en-US" w:eastAsia="zh-CN" w:bidi="ar-SA"/>
    </w:rPr>
  </w:style>
  <w:style w:type="paragraph" w:customStyle="1" w:styleId="107">
    <w:name w:val="Styl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8">
    <w:name w:val="正文78"/>
    <w:qFormat/>
    <w:uiPriority w:val="0"/>
    <w:pPr>
      <w:widowControl w:val="0"/>
      <w:jc w:val="both"/>
    </w:pPr>
    <w:rPr>
      <w:rFonts w:ascii="Calibri" w:hAnsi="Calibri" w:eastAsia="宋体" w:cs="Arial"/>
      <w:kern w:val="2"/>
      <w:sz w:val="21"/>
      <w:szCs w:val="22"/>
      <w:lang w:val="en-US" w:eastAsia="zh-CN" w:bidi="ar-SA"/>
    </w:rPr>
  </w:style>
  <w:style w:type="paragraph" w:customStyle="1" w:styleId="109">
    <w:name w:val="样式 73 10 磅"/>
    <w:next w:val="110"/>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10">
    <w:name w:val="正文75"/>
    <w:qFormat/>
    <w:uiPriority w:val="0"/>
    <w:pPr>
      <w:widowControl w:val="0"/>
      <w:jc w:val="both"/>
    </w:pPr>
    <w:rPr>
      <w:rFonts w:ascii="Calibri" w:hAnsi="Calibri" w:eastAsia="宋体" w:cs="Arial"/>
      <w:kern w:val="2"/>
      <w:sz w:val="21"/>
      <w:szCs w:val="22"/>
      <w:lang w:val="en-US" w:eastAsia="zh-CN" w:bidi="ar-SA"/>
    </w:rPr>
  </w:style>
  <w:style w:type="paragraph" w:customStyle="1" w:styleId="111">
    <w:name w:val="样式 72 10 磅"/>
    <w:next w:val="112"/>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12">
    <w:name w:val="正文74"/>
    <w:qFormat/>
    <w:uiPriority w:val="0"/>
    <w:pPr>
      <w:widowControl w:val="0"/>
      <w:jc w:val="both"/>
    </w:pPr>
    <w:rPr>
      <w:rFonts w:ascii="Calibri" w:hAnsi="Calibri" w:eastAsia="宋体" w:cs="Arial"/>
      <w:kern w:val="2"/>
      <w:sz w:val="21"/>
      <w:szCs w:val="22"/>
      <w:lang w:val="en-US" w:eastAsia="zh-CN" w:bidi="ar-SA"/>
    </w:rPr>
  </w:style>
  <w:style w:type="paragraph" w:customStyle="1" w:styleId="113">
    <w:name w:val="正文67"/>
    <w:qFormat/>
    <w:uiPriority w:val="0"/>
    <w:pPr>
      <w:widowControl w:val="0"/>
      <w:jc w:val="both"/>
    </w:pPr>
    <w:rPr>
      <w:rFonts w:ascii="Calibri" w:hAnsi="Calibri" w:eastAsia="宋体" w:cs="Arial"/>
      <w:kern w:val="2"/>
      <w:sz w:val="21"/>
      <w:szCs w:val="22"/>
      <w:lang w:val="en-US" w:eastAsia="zh-CN" w:bidi="ar-SA"/>
    </w:rPr>
  </w:style>
  <w:style w:type="paragraph" w:customStyle="1" w:styleId="114">
    <w:name w:val="样式 13 10 磅1"/>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115">
    <w:name w:val="样式 1"/>
    <w:qFormat/>
    <w:uiPriority w:val="0"/>
    <w:rPr>
      <w:rFonts w:ascii="Times New Roman" w:hAnsi="Times New Roman" w:eastAsia="宋体" w:cs="Times New Roman"/>
      <w:sz w:val="20"/>
      <w:szCs w:val="20"/>
      <w:lang w:val="en-US" w:eastAsia="zh-CN" w:bidi="ar-SA"/>
    </w:rPr>
  </w:style>
  <w:style w:type="paragraph" w:customStyle="1" w:styleId="116">
    <w:name w:val="正文85"/>
    <w:qFormat/>
    <w:uiPriority w:val="0"/>
    <w:pPr>
      <w:widowControl w:val="0"/>
      <w:jc w:val="both"/>
    </w:pPr>
    <w:rPr>
      <w:rFonts w:ascii="Calibri" w:hAnsi="Calibri" w:eastAsia="宋体" w:cs="Arial"/>
      <w:kern w:val="2"/>
      <w:sz w:val="21"/>
      <w:szCs w:val="22"/>
      <w:lang w:val="en-US" w:eastAsia="zh-CN" w:bidi="ar-SA"/>
    </w:rPr>
  </w:style>
  <w:style w:type="paragraph" w:customStyle="1" w:styleId="117">
    <w:name w:val="正文16"/>
    <w:qFormat/>
    <w:uiPriority w:val="0"/>
    <w:pPr>
      <w:widowControl w:val="0"/>
      <w:jc w:val="both"/>
    </w:pPr>
    <w:rPr>
      <w:rFonts w:ascii="Calibri" w:hAnsi="Calibri" w:eastAsia="宋体" w:cs="Arial"/>
      <w:kern w:val="2"/>
      <w:sz w:val="21"/>
      <w:szCs w:val="22"/>
      <w:lang w:val="en-US" w:eastAsia="zh-CN" w:bidi="ar-SA"/>
    </w:rPr>
  </w:style>
  <w:style w:type="paragraph" w:customStyle="1" w:styleId="118">
    <w:name w:val="正文64"/>
    <w:qFormat/>
    <w:uiPriority w:val="0"/>
    <w:pPr>
      <w:widowControl w:val="0"/>
      <w:jc w:val="both"/>
    </w:pPr>
    <w:rPr>
      <w:rFonts w:ascii="Calibri" w:hAnsi="Calibri" w:eastAsia="宋体" w:cs="Arial"/>
      <w:kern w:val="2"/>
      <w:sz w:val="21"/>
      <w:szCs w:val="22"/>
      <w:lang w:val="en-US" w:eastAsia="zh-CN" w:bidi="ar-SA"/>
    </w:rPr>
  </w:style>
  <w:style w:type="paragraph" w:customStyle="1" w:styleId="119">
    <w:name w:val="正文55"/>
    <w:qFormat/>
    <w:uiPriority w:val="0"/>
    <w:pPr>
      <w:widowControl w:val="0"/>
      <w:jc w:val="both"/>
    </w:pPr>
    <w:rPr>
      <w:rFonts w:ascii="Calibri" w:hAnsi="Calibri" w:eastAsia="宋体" w:cs="Arial"/>
      <w:kern w:val="2"/>
      <w:sz w:val="21"/>
      <w:szCs w:val="22"/>
      <w:lang w:val="en-US" w:eastAsia="zh-CN" w:bidi="ar-SA"/>
    </w:rPr>
  </w:style>
  <w:style w:type="paragraph" w:customStyle="1" w:styleId="120">
    <w:name w:val="列出段落2"/>
    <w:basedOn w:val="1"/>
    <w:qFormat/>
    <w:uiPriority w:val="0"/>
    <w:pPr>
      <w:ind w:firstLine="200" w:firstLineChars="200"/>
    </w:pPr>
    <w:rPr>
      <w:rFonts w:cs="黑体"/>
    </w:rPr>
  </w:style>
  <w:style w:type="paragraph" w:customStyle="1" w:styleId="121">
    <w:name w:val="样式 7 10 磅"/>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22">
    <w:name w:val="样式 68 10 磅"/>
    <w:next w:val="123"/>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23">
    <w:name w:val="正文70"/>
    <w:qFormat/>
    <w:uiPriority w:val="0"/>
    <w:pPr>
      <w:widowControl w:val="0"/>
      <w:jc w:val="both"/>
    </w:pPr>
    <w:rPr>
      <w:rFonts w:ascii="Calibri" w:hAnsi="Calibri" w:eastAsia="宋体" w:cs="Arial"/>
      <w:kern w:val="2"/>
      <w:sz w:val="21"/>
      <w:szCs w:val="22"/>
      <w:lang w:val="en-US" w:eastAsia="zh-CN" w:bidi="ar-SA"/>
    </w:rPr>
  </w:style>
  <w:style w:type="paragraph" w:customStyle="1" w:styleId="124">
    <w:name w:val="样式 14 10 磅1"/>
    <w:qFormat/>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125">
    <w:name w:val="正文66"/>
    <w:qFormat/>
    <w:uiPriority w:val="0"/>
    <w:pPr>
      <w:widowControl w:val="0"/>
      <w:jc w:val="both"/>
    </w:pPr>
    <w:rPr>
      <w:rFonts w:ascii="Calibri" w:hAnsi="Calibri" w:eastAsia="宋体" w:cs="Arial"/>
      <w:kern w:val="2"/>
      <w:sz w:val="21"/>
      <w:szCs w:val="22"/>
      <w:lang w:val="en-US" w:eastAsia="zh-CN" w:bidi="ar-SA"/>
    </w:rPr>
  </w:style>
  <w:style w:type="paragraph" w:customStyle="1" w:styleId="126">
    <w:name w:val="正文5"/>
    <w:qFormat/>
    <w:uiPriority w:val="0"/>
    <w:pPr>
      <w:widowControl w:val="0"/>
      <w:jc w:val="both"/>
    </w:pPr>
    <w:rPr>
      <w:rFonts w:ascii="Calibri" w:hAnsi="Calibri" w:eastAsia="宋体" w:cs="Arial"/>
      <w:kern w:val="2"/>
      <w:sz w:val="21"/>
      <w:szCs w:val="22"/>
      <w:lang w:val="en-US" w:eastAsia="zh-CN" w:bidi="ar-SA"/>
    </w:rPr>
  </w:style>
  <w:style w:type="paragraph" w:customStyle="1" w:styleId="127">
    <w:name w:val="正文93"/>
    <w:next w:val="103"/>
    <w:qFormat/>
    <w:uiPriority w:val="0"/>
    <w:pPr>
      <w:widowControl w:val="0"/>
      <w:jc w:val="both"/>
    </w:pPr>
    <w:rPr>
      <w:rFonts w:ascii="Calibri" w:hAnsi="Calibri" w:eastAsia="宋体" w:cs="Arial"/>
      <w:kern w:val="2"/>
      <w:sz w:val="21"/>
      <w:szCs w:val="22"/>
      <w:lang w:val="en-US" w:eastAsia="zh-CN" w:bidi="ar-SA"/>
    </w:rPr>
  </w:style>
  <w:style w:type="paragraph" w:customStyle="1" w:styleId="128">
    <w:name w:val="样式 16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29">
    <w:name w:val="正文22"/>
    <w:qFormat/>
    <w:uiPriority w:val="0"/>
    <w:pPr>
      <w:widowControl w:val="0"/>
      <w:jc w:val="both"/>
    </w:pPr>
    <w:rPr>
      <w:rFonts w:ascii="Calibri" w:hAnsi="Calibri" w:eastAsia="宋体" w:cs="Arial"/>
      <w:kern w:val="2"/>
      <w:sz w:val="21"/>
      <w:szCs w:val="22"/>
      <w:lang w:val="en-US" w:eastAsia="zh-CN" w:bidi="ar-SA"/>
    </w:rPr>
  </w:style>
  <w:style w:type="paragraph" w:customStyle="1" w:styleId="130">
    <w:name w:val="样式 14 10 磅"/>
    <w:next w:val="124"/>
    <w:qFormat/>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131">
    <w:name w:val="正文9"/>
    <w:qFormat/>
    <w:uiPriority w:val="0"/>
    <w:pPr>
      <w:widowControl w:val="0"/>
      <w:jc w:val="both"/>
    </w:pPr>
    <w:rPr>
      <w:rFonts w:ascii="Calibri" w:hAnsi="Calibri" w:eastAsia="宋体" w:cs="Arial"/>
      <w:kern w:val="2"/>
      <w:sz w:val="21"/>
      <w:szCs w:val="22"/>
      <w:lang w:val="en-US" w:eastAsia="zh-CN" w:bidi="ar-SA"/>
    </w:rPr>
  </w:style>
  <w:style w:type="paragraph" w:customStyle="1" w:styleId="132">
    <w:name w:val="脚注文本1"/>
    <w:next w:val="70"/>
    <w:qFormat/>
    <w:uiPriority w:val="0"/>
    <w:pPr>
      <w:widowControl w:val="0"/>
      <w:snapToGrid w:val="0"/>
    </w:pPr>
    <w:rPr>
      <w:rFonts w:ascii="Times New Roman" w:hAnsi="Times New Roman" w:eastAsia="宋体" w:cs="Times New Roman"/>
      <w:sz w:val="18"/>
      <w:szCs w:val="21"/>
      <w:lang w:val="en-US" w:eastAsia="zh-CN" w:bidi="ar-SA"/>
    </w:rPr>
  </w:style>
  <w:style w:type="paragraph" w:customStyle="1" w:styleId="133">
    <w:name w:val="样式 2 10 磅"/>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34">
    <w:name w:val="样式 12 10 磅"/>
    <w:next w:val="17"/>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styleId="135">
    <w:name w:val="List Paragraph"/>
    <w:basedOn w:val="1"/>
    <w:qFormat/>
    <w:uiPriority w:val="0"/>
    <w:pPr>
      <w:ind w:firstLine="200" w:firstLineChars="200"/>
    </w:pPr>
    <w:rPr>
      <w:rFonts w:cs="Times New Roman"/>
    </w:rPr>
  </w:style>
  <w:style w:type="paragraph" w:customStyle="1" w:styleId="136">
    <w:name w:val="正文43"/>
    <w:qFormat/>
    <w:uiPriority w:val="0"/>
    <w:pPr>
      <w:widowControl w:val="0"/>
      <w:jc w:val="both"/>
    </w:pPr>
    <w:rPr>
      <w:rFonts w:ascii="Calibri" w:hAnsi="Calibri" w:eastAsia="宋体" w:cs="Arial"/>
      <w:kern w:val="2"/>
      <w:sz w:val="21"/>
      <w:szCs w:val="22"/>
      <w:lang w:val="en-US" w:eastAsia="zh-CN" w:bidi="ar-SA"/>
    </w:rPr>
  </w:style>
  <w:style w:type="paragraph" w:customStyle="1" w:styleId="137">
    <w:name w:val="正文12"/>
    <w:qFormat/>
    <w:uiPriority w:val="0"/>
    <w:pPr>
      <w:widowControl w:val="0"/>
      <w:jc w:val="both"/>
    </w:pPr>
    <w:rPr>
      <w:rFonts w:ascii="Calibri" w:hAnsi="Calibri" w:eastAsia="宋体" w:cs="Arial"/>
      <w:kern w:val="2"/>
      <w:sz w:val="21"/>
      <w:szCs w:val="22"/>
      <w:lang w:val="en-US" w:eastAsia="zh-CN" w:bidi="ar-SA"/>
    </w:rPr>
  </w:style>
  <w:style w:type="paragraph" w:customStyle="1" w:styleId="138">
    <w:name w:val="正文76"/>
    <w:qFormat/>
    <w:uiPriority w:val="0"/>
    <w:pPr>
      <w:widowControl w:val="0"/>
      <w:jc w:val="both"/>
    </w:pPr>
    <w:rPr>
      <w:rFonts w:ascii="Calibri" w:hAnsi="Calibri" w:eastAsia="宋体" w:cs="Arial"/>
      <w:kern w:val="2"/>
      <w:sz w:val="21"/>
      <w:szCs w:val="22"/>
      <w:lang w:val="en-US" w:eastAsia="zh-CN" w:bidi="ar-SA"/>
    </w:rPr>
  </w:style>
  <w:style w:type="paragraph" w:customStyle="1" w:styleId="139">
    <w:name w:val="样式 17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40">
    <w:name w:val="font6"/>
    <w:basedOn w:val="1"/>
    <w:qFormat/>
    <w:uiPriority w:val="0"/>
    <w:pPr>
      <w:widowControl/>
      <w:spacing w:before="100" w:beforeAutospacing="1" w:after="100" w:afterAutospacing="1"/>
      <w:jc w:val="left"/>
    </w:pPr>
    <w:rPr>
      <w:rFonts w:ascii="宋体" w:cs="宋体"/>
      <w:color w:val="000000"/>
      <w:kern w:val="0"/>
      <w:szCs w:val="21"/>
    </w:rPr>
  </w:style>
  <w:style w:type="paragraph" w:customStyle="1" w:styleId="141">
    <w:name w:val="正文63"/>
    <w:qFormat/>
    <w:uiPriority w:val="0"/>
    <w:pPr>
      <w:widowControl w:val="0"/>
      <w:jc w:val="both"/>
    </w:pPr>
    <w:rPr>
      <w:rFonts w:ascii="Calibri" w:hAnsi="Calibri" w:eastAsia="宋体" w:cs="Arial"/>
      <w:kern w:val="2"/>
      <w:sz w:val="21"/>
      <w:szCs w:val="22"/>
      <w:lang w:val="en-US" w:eastAsia="zh-CN" w:bidi="ar-SA"/>
    </w:rPr>
  </w:style>
  <w:style w:type="paragraph" w:customStyle="1" w:styleId="142">
    <w:name w:val="p0"/>
    <w:basedOn w:val="1"/>
    <w:qFormat/>
    <w:uiPriority w:val="0"/>
    <w:pPr>
      <w:widowControl/>
    </w:pPr>
    <w:rPr>
      <w:rFonts w:ascii="Times New Roman" w:hAnsi="Times New Roman" w:cs="Times New Roman"/>
      <w:kern w:val="0"/>
      <w:szCs w:val="21"/>
    </w:rPr>
  </w:style>
  <w:style w:type="paragraph" w:customStyle="1" w:styleId="143">
    <w:name w:val="正文50"/>
    <w:qFormat/>
    <w:uiPriority w:val="0"/>
    <w:pPr>
      <w:widowControl w:val="0"/>
      <w:jc w:val="both"/>
    </w:pPr>
    <w:rPr>
      <w:rFonts w:ascii="Calibri" w:hAnsi="Calibri" w:eastAsia="宋体" w:cs="Arial"/>
      <w:kern w:val="2"/>
      <w:sz w:val="21"/>
      <w:szCs w:val="22"/>
      <w:lang w:val="en-US" w:eastAsia="zh-CN" w:bidi="ar-SA"/>
    </w:rPr>
  </w:style>
  <w:style w:type="paragraph" w:customStyle="1" w:styleId="144">
    <w:name w:val="正文89"/>
    <w:qFormat/>
    <w:uiPriority w:val="0"/>
    <w:pPr>
      <w:widowControl w:val="0"/>
      <w:jc w:val="both"/>
    </w:pPr>
    <w:rPr>
      <w:rFonts w:ascii="Calibri" w:hAnsi="Calibri" w:eastAsia="宋体" w:cs="Arial"/>
      <w:kern w:val="2"/>
      <w:sz w:val="21"/>
      <w:szCs w:val="22"/>
      <w:lang w:val="en-US" w:eastAsia="zh-CN" w:bidi="ar-SA"/>
    </w:rPr>
  </w:style>
  <w:style w:type="paragraph" w:customStyle="1" w:styleId="145">
    <w:name w:val="正文36"/>
    <w:qFormat/>
    <w:uiPriority w:val="0"/>
    <w:pPr>
      <w:widowControl w:val="0"/>
      <w:jc w:val="both"/>
    </w:pPr>
    <w:rPr>
      <w:rFonts w:ascii="Calibri" w:hAnsi="Calibri" w:eastAsia="宋体" w:cs="Arial"/>
      <w:kern w:val="2"/>
      <w:sz w:val="21"/>
      <w:szCs w:val="22"/>
      <w:lang w:val="en-US" w:eastAsia="zh-CN" w:bidi="ar-SA"/>
    </w:rPr>
  </w:style>
  <w:style w:type="paragraph" w:customStyle="1" w:styleId="146">
    <w:name w:val="正文30"/>
    <w:qFormat/>
    <w:uiPriority w:val="0"/>
    <w:pPr>
      <w:widowControl w:val="0"/>
      <w:jc w:val="both"/>
    </w:pPr>
    <w:rPr>
      <w:rFonts w:ascii="Calibri" w:hAnsi="Calibri" w:eastAsia="宋体" w:cs="Arial"/>
      <w:kern w:val="2"/>
      <w:sz w:val="21"/>
      <w:szCs w:val="22"/>
      <w:lang w:val="en-US" w:eastAsia="zh-CN" w:bidi="ar-SA"/>
    </w:rPr>
  </w:style>
  <w:style w:type="paragraph" w:customStyle="1" w:styleId="147">
    <w:name w:val="正文80"/>
    <w:qFormat/>
    <w:uiPriority w:val="0"/>
    <w:pPr>
      <w:widowControl w:val="0"/>
      <w:jc w:val="both"/>
    </w:pPr>
    <w:rPr>
      <w:rFonts w:ascii="Calibri" w:hAnsi="Calibri" w:eastAsia="宋体" w:cs="Arial"/>
      <w:kern w:val="2"/>
      <w:sz w:val="21"/>
      <w:szCs w:val="22"/>
      <w:lang w:val="en-US" w:eastAsia="zh-CN" w:bidi="ar-SA"/>
    </w:rPr>
  </w:style>
  <w:style w:type="paragraph" w:customStyle="1" w:styleId="148">
    <w:name w:val="样式 31 10 磅"/>
    <w:next w:val="1"/>
    <w:qFormat/>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149">
    <w:name w:val="样式 9 10 磅"/>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150">
    <w:name w:val="正文82"/>
    <w:qFormat/>
    <w:uiPriority w:val="0"/>
    <w:pPr>
      <w:widowControl w:val="0"/>
      <w:jc w:val="both"/>
    </w:pPr>
    <w:rPr>
      <w:rFonts w:ascii="Calibri" w:hAnsi="Calibri" w:eastAsia="宋体" w:cs="Arial"/>
      <w:kern w:val="2"/>
      <w:sz w:val="21"/>
      <w:szCs w:val="22"/>
      <w:lang w:val="en-US" w:eastAsia="zh-CN" w:bidi="ar-SA"/>
    </w:rPr>
  </w:style>
  <w:style w:type="paragraph" w:customStyle="1" w:styleId="151">
    <w:name w:val="正文90"/>
    <w:qFormat/>
    <w:uiPriority w:val="0"/>
    <w:pPr>
      <w:widowControl w:val="0"/>
      <w:jc w:val="both"/>
    </w:pPr>
    <w:rPr>
      <w:rFonts w:ascii="Calibri" w:hAnsi="Calibri" w:eastAsia="宋体" w:cs="Arial"/>
      <w:kern w:val="2"/>
      <w:sz w:val="21"/>
      <w:szCs w:val="22"/>
      <w:lang w:val="en-US" w:eastAsia="zh-CN" w:bidi="ar-SA"/>
    </w:rPr>
  </w:style>
  <w:style w:type="paragraph" w:customStyle="1" w:styleId="152">
    <w:name w:val="样式 10 磅"/>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5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方正仿宋简体" w:eastAsia="方正仿宋简体" w:cs="宋体"/>
      <w:color w:val="000000"/>
      <w:kern w:val="0"/>
      <w:szCs w:val="21"/>
    </w:rPr>
  </w:style>
  <w:style w:type="paragraph" w:customStyle="1" w:styleId="154">
    <w:name w:val="样式 13 10 磅"/>
    <w:next w:val="114"/>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155">
    <w:name w:val="正文45"/>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156">
    <w:name w:val="发文稿纸"/>
    <w:basedOn w:val="1"/>
    <w:qFormat/>
    <w:uiPriority w:val="0"/>
    <w:pPr>
      <w:spacing w:after="50" w:afterLines="50"/>
      <w:jc w:val="center"/>
    </w:pPr>
    <w:rPr>
      <w:rFonts w:ascii="Times New Roman" w:hAnsi="Times New Roman" w:cs="Times New Roman"/>
      <w:b/>
      <w:bCs/>
      <w:sz w:val="32"/>
      <w:szCs w:val="24"/>
    </w:rPr>
  </w:style>
  <w:style w:type="paragraph" w:customStyle="1" w:styleId="15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cs="宋体"/>
      <w:kern w:val="0"/>
      <w:szCs w:val="21"/>
    </w:rPr>
  </w:style>
  <w:style w:type="paragraph" w:customStyle="1" w:styleId="158">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cs="宋体"/>
      <w:color w:val="FF0000"/>
      <w:kern w:val="0"/>
      <w:szCs w:val="21"/>
    </w:rPr>
  </w:style>
  <w:style w:type="paragraph" w:customStyle="1" w:styleId="159">
    <w:name w:val="正文51"/>
    <w:qFormat/>
    <w:uiPriority w:val="0"/>
    <w:pPr>
      <w:widowControl w:val="0"/>
      <w:jc w:val="both"/>
    </w:pPr>
    <w:rPr>
      <w:rFonts w:ascii="Calibri" w:hAnsi="Calibri" w:eastAsia="宋体" w:cs="Arial"/>
      <w:kern w:val="2"/>
      <w:sz w:val="21"/>
      <w:szCs w:val="22"/>
      <w:lang w:val="en-US" w:eastAsia="zh-CN" w:bidi="ar-SA"/>
    </w:rPr>
  </w:style>
  <w:style w:type="paragraph" w:customStyle="1" w:styleId="160">
    <w:name w:val="正文59"/>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161">
    <w:name w:val="正文81"/>
    <w:qFormat/>
    <w:uiPriority w:val="0"/>
    <w:pPr>
      <w:widowControl w:val="0"/>
      <w:jc w:val="both"/>
    </w:pPr>
    <w:rPr>
      <w:rFonts w:ascii="Calibri" w:hAnsi="Calibri" w:eastAsia="宋体" w:cs="Arial"/>
      <w:kern w:val="2"/>
      <w:sz w:val="21"/>
      <w:szCs w:val="22"/>
      <w:lang w:val="en-US" w:eastAsia="zh-CN" w:bidi="ar-SA"/>
    </w:rPr>
  </w:style>
  <w:style w:type="paragraph" w:customStyle="1" w:styleId="162">
    <w:name w:val="正文60"/>
    <w:qFormat/>
    <w:uiPriority w:val="0"/>
    <w:pPr>
      <w:widowControl w:val="0"/>
      <w:jc w:val="both"/>
    </w:pPr>
    <w:rPr>
      <w:rFonts w:ascii="Calibri" w:hAnsi="Calibri" w:eastAsia="宋体" w:cs="Arial"/>
      <w:kern w:val="2"/>
      <w:sz w:val="21"/>
      <w:szCs w:val="22"/>
      <w:lang w:val="en-US" w:eastAsia="zh-CN" w:bidi="ar-SA"/>
    </w:rPr>
  </w:style>
  <w:style w:type="paragraph" w:customStyle="1" w:styleId="163">
    <w:name w:val="普通(网站)1"/>
    <w:next w:val="51"/>
    <w:qFormat/>
    <w:uiPriority w:val="0"/>
    <w:pPr>
      <w:spacing w:before="100" w:beforeAutospacing="1" w:after="100" w:afterAutospacing="1"/>
    </w:pPr>
    <w:rPr>
      <w:rFonts w:ascii="宋体" w:hAnsi="Times New Roman" w:eastAsia="宋体" w:cs="宋体"/>
      <w:sz w:val="24"/>
      <w:szCs w:val="24"/>
      <w:lang w:val="en-US" w:eastAsia="zh-CN" w:bidi="ar-SA"/>
    </w:rPr>
  </w:style>
  <w:style w:type="paragraph" w:customStyle="1" w:styleId="164">
    <w:name w:val="样式 15 10 磅"/>
    <w:next w:val="165"/>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65">
    <w:name w:val="样式 15 10 磅1"/>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66">
    <w:name w:val="正文69"/>
    <w:qFormat/>
    <w:uiPriority w:val="0"/>
    <w:pPr>
      <w:widowControl w:val="0"/>
      <w:jc w:val="both"/>
    </w:pPr>
    <w:rPr>
      <w:rFonts w:ascii="Calibri" w:hAnsi="Calibri" w:eastAsia="宋体" w:cs="Arial"/>
      <w:kern w:val="2"/>
      <w:sz w:val="21"/>
      <w:szCs w:val="22"/>
      <w:lang w:val="en-US" w:eastAsia="zh-CN" w:bidi="ar-SA"/>
    </w:rPr>
  </w:style>
  <w:style w:type="paragraph" w:customStyle="1" w:styleId="167">
    <w:name w:val="正文83"/>
    <w:qFormat/>
    <w:uiPriority w:val="0"/>
    <w:pPr>
      <w:widowControl w:val="0"/>
      <w:jc w:val="both"/>
    </w:pPr>
    <w:rPr>
      <w:rFonts w:ascii="Calibri" w:hAnsi="Calibri" w:eastAsia="宋体" w:cs="Arial"/>
      <w:kern w:val="2"/>
      <w:sz w:val="21"/>
      <w:szCs w:val="22"/>
      <w:lang w:val="en-US" w:eastAsia="zh-CN" w:bidi="ar-SA"/>
    </w:rPr>
  </w:style>
  <w:style w:type="paragraph" w:customStyle="1" w:styleId="168">
    <w:name w:val="正文86"/>
    <w:qFormat/>
    <w:uiPriority w:val="0"/>
    <w:pPr>
      <w:widowControl w:val="0"/>
      <w:jc w:val="both"/>
    </w:pPr>
    <w:rPr>
      <w:rFonts w:ascii="Calibri" w:hAnsi="Calibri" w:eastAsia="宋体" w:cs="Arial"/>
      <w:kern w:val="2"/>
      <w:sz w:val="21"/>
      <w:szCs w:val="22"/>
      <w:lang w:val="en-US" w:eastAsia="zh-CN" w:bidi="ar-SA"/>
    </w:rPr>
  </w:style>
  <w:style w:type="paragraph" w:customStyle="1" w:styleId="169">
    <w:name w:val="正文14"/>
    <w:qFormat/>
    <w:uiPriority w:val="0"/>
    <w:pPr>
      <w:widowControl w:val="0"/>
      <w:jc w:val="both"/>
    </w:pPr>
    <w:rPr>
      <w:rFonts w:ascii="Calibri" w:hAnsi="Calibri" w:eastAsia="宋体" w:cs="Arial"/>
      <w:kern w:val="2"/>
      <w:sz w:val="21"/>
      <w:szCs w:val="22"/>
      <w:lang w:val="en-US" w:eastAsia="zh-CN" w:bidi="ar-SA"/>
    </w:rPr>
  </w:style>
  <w:style w:type="paragraph" w:customStyle="1" w:styleId="170">
    <w:name w:val="正文29"/>
    <w:qFormat/>
    <w:uiPriority w:val="0"/>
    <w:pPr>
      <w:widowControl w:val="0"/>
      <w:jc w:val="both"/>
    </w:pPr>
    <w:rPr>
      <w:rFonts w:ascii="Calibri" w:hAnsi="Calibri" w:eastAsia="宋体" w:cs="Arial"/>
      <w:kern w:val="2"/>
      <w:sz w:val="21"/>
      <w:szCs w:val="22"/>
      <w:lang w:val="en-US" w:eastAsia="zh-CN" w:bidi="ar-SA"/>
    </w:rPr>
  </w:style>
  <w:style w:type="paragraph" w:customStyle="1" w:styleId="171">
    <w:name w:val="正文24"/>
    <w:qFormat/>
    <w:uiPriority w:val="0"/>
    <w:pPr>
      <w:widowControl w:val="0"/>
      <w:jc w:val="both"/>
    </w:pPr>
    <w:rPr>
      <w:rFonts w:ascii="Calibri" w:hAnsi="Calibri" w:eastAsia="宋体" w:cs="Arial"/>
      <w:kern w:val="2"/>
      <w:sz w:val="21"/>
      <w:szCs w:val="22"/>
      <w:lang w:val="en-US" w:eastAsia="zh-CN" w:bidi="ar-SA"/>
    </w:rPr>
  </w:style>
  <w:style w:type="paragraph" w:customStyle="1" w:styleId="172">
    <w:name w:val="正文11"/>
    <w:qFormat/>
    <w:uiPriority w:val="0"/>
    <w:pPr>
      <w:widowControl w:val="0"/>
      <w:jc w:val="both"/>
    </w:pPr>
    <w:rPr>
      <w:rFonts w:ascii="Calibri" w:hAnsi="Calibri" w:eastAsia="宋体" w:cs="Arial"/>
      <w:kern w:val="2"/>
      <w:sz w:val="21"/>
      <w:szCs w:val="22"/>
      <w:lang w:val="en-US" w:eastAsia="zh-CN" w:bidi="ar-SA"/>
    </w:rPr>
  </w:style>
  <w:style w:type="paragraph" w:customStyle="1" w:styleId="173">
    <w:name w:val="正文33"/>
    <w:qFormat/>
    <w:uiPriority w:val="0"/>
    <w:pPr>
      <w:widowControl w:val="0"/>
      <w:jc w:val="both"/>
    </w:pPr>
    <w:rPr>
      <w:rFonts w:ascii="Calibri" w:hAnsi="Calibri" w:eastAsia="宋体" w:cs="Arial"/>
      <w:kern w:val="2"/>
      <w:sz w:val="21"/>
      <w:szCs w:val="22"/>
      <w:lang w:val="en-US" w:eastAsia="zh-CN" w:bidi="ar-SA"/>
    </w:rPr>
  </w:style>
  <w:style w:type="paragraph" w:customStyle="1" w:styleId="174">
    <w:name w:val="正文61"/>
    <w:qFormat/>
    <w:uiPriority w:val="0"/>
    <w:pPr>
      <w:widowControl w:val="0"/>
      <w:jc w:val="both"/>
    </w:pPr>
    <w:rPr>
      <w:rFonts w:ascii="Calibri" w:hAnsi="Calibri" w:eastAsia="宋体" w:cs="Arial"/>
      <w:kern w:val="2"/>
      <w:sz w:val="21"/>
      <w:szCs w:val="22"/>
      <w:lang w:val="en-US" w:eastAsia="zh-CN" w:bidi="ar-SA"/>
    </w:rPr>
  </w:style>
  <w:style w:type="paragraph" w:customStyle="1" w:styleId="175">
    <w:name w:val="列出段落1"/>
    <w:basedOn w:val="1"/>
    <w:qFormat/>
    <w:uiPriority w:val="0"/>
    <w:pPr>
      <w:ind w:firstLine="200" w:firstLineChars="200"/>
    </w:pPr>
    <w:rPr>
      <w:rFonts w:cs="Calibri"/>
      <w:szCs w:val="21"/>
    </w:rPr>
  </w:style>
  <w:style w:type="paragraph" w:customStyle="1" w:styleId="176">
    <w:name w:val="正文27"/>
    <w:qFormat/>
    <w:uiPriority w:val="0"/>
    <w:pPr>
      <w:widowControl w:val="0"/>
      <w:jc w:val="both"/>
    </w:pPr>
    <w:rPr>
      <w:rFonts w:ascii="Calibri" w:hAnsi="Calibri" w:eastAsia="宋体" w:cs="Arial"/>
      <w:kern w:val="2"/>
      <w:sz w:val="21"/>
      <w:szCs w:val="22"/>
      <w:lang w:val="en-US" w:eastAsia="zh-CN" w:bidi="ar-SA"/>
    </w:rPr>
  </w:style>
  <w:style w:type="paragraph" w:customStyle="1" w:styleId="177">
    <w:name w:val="正文95"/>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178">
    <w:name w:val="正文72"/>
    <w:qFormat/>
    <w:uiPriority w:val="0"/>
    <w:pPr>
      <w:widowControl w:val="0"/>
      <w:jc w:val="both"/>
    </w:pPr>
    <w:rPr>
      <w:rFonts w:ascii="Calibri" w:hAnsi="Calibri" w:eastAsia="宋体" w:cs="Arial"/>
      <w:kern w:val="2"/>
      <w:sz w:val="21"/>
      <w:szCs w:val="22"/>
      <w:lang w:val="en-US" w:eastAsia="zh-CN" w:bidi="ar-SA"/>
    </w:rPr>
  </w:style>
  <w:style w:type="paragraph" w:customStyle="1" w:styleId="17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cs="宋体"/>
      <w:kern w:val="0"/>
      <w:szCs w:val="21"/>
    </w:rPr>
  </w:style>
  <w:style w:type="paragraph" w:customStyle="1" w:styleId="180">
    <w:name w:val="正文49"/>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18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方正仿宋简体" w:eastAsia="方正仿宋简体" w:cs="宋体"/>
      <w:color w:val="000000"/>
      <w:kern w:val="0"/>
      <w:szCs w:val="21"/>
    </w:rPr>
  </w:style>
  <w:style w:type="paragraph" w:customStyle="1" w:styleId="182">
    <w:name w:val="正文47"/>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183">
    <w:name w:val="正文53"/>
    <w:qFormat/>
    <w:uiPriority w:val="0"/>
    <w:pPr>
      <w:widowControl w:val="0"/>
      <w:jc w:val="both"/>
    </w:pPr>
    <w:rPr>
      <w:rFonts w:ascii="Calibri" w:hAnsi="Calibri" w:eastAsia="宋体" w:cs="Arial"/>
      <w:kern w:val="2"/>
      <w:sz w:val="21"/>
      <w:szCs w:val="22"/>
      <w:lang w:val="en-US" w:eastAsia="zh-CN" w:bidi="ar-SA"/>
    </w:rPr>
  </w:style>
  <w:style w:type="paragraph" w:customStyle="1" w:styleId="184">
    <w:name w:val="样式 30 10 磅"/>
    <w:next w:val="41"/>
    <w:qFormat/>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185">
    <w:name w:val="正文52"/>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186">
    <w:name w:val="正文28"/>
    <w:qFormat/>
    <w:uiPriority w:val="0"/>
    <w:pPr>
      <w:widowControl w:val="0"/>
      <w:jc w:val="both"/>
    </w:pPr>
    <w:rPr>
      <w:rFonts w:ascii="Calibri" w:hAnsi="Calibri" w:eastAsia="宋体" w:cs="Arial"/>
      <w:kern w:val="2"/>
      <w:sz w:val="21"/>
      <w:szCs w:val="22"/>
      <w:lang w:val="en-US" w:eastAsia="zh-CN" w:bidi="ar-SA"/>
    </w:rPr>
  </w:style>
  <w:style w:type="paragraph" w:customStyle="1" w:styleId="187">
    <w:name w:val="正文39"/>
    <w:next w:val="177"/>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188">
    <w:name w:val="样式 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
    <w:name w:val="样式 18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90">
    <w:name w:val="样式 19 10 磅"/>
    <w:qFormat/>
    <w:uiPriority w:val="0"/>
    <w:pPr>
      <w:widowControl w:val="0"/>
      <w:jc w:val="both"/>
    </w:pPr>
    <w:rPr>
      <w:rFonts w:ascii="Calibri" w:hAnsi="Calibri" w:eastAsia="宋体" w:cs="Arial"/>
      <w:kern w:val="2"/>
      <w:sz w:val="21"/>
      <w:szCs w:val="22"/>
      <w:lang w:val="en-US" w:eastAsia="zh-CN" w:bidi="ar-SA"/>
    </w:rPr>
  </w:style>
  <w:style w:type="paragraph" w:customStyle="1" w:styleId="191">
    <w:name w:val="样式 20 10 磅"/>
    <w:qFormat/>
    <w:uiPriority w:val="0"/>
    <w:pPr>
      <w:widowControl w:val="0"/>
      <w:jc w:val="both"/>
    </w:pPr>
    <w:rPr>
      <w:rFonts w:ascii="Calibri" w:hAnsi="Calibri" w:eastAsia="宋体" w:cs="Arial"/>
      <w:kern w:val="2"/>
      <w:sz w:val="21"/>
      <w:szCs w:val="22"/>
      <w:lang w:val="en-US" w:eastAsia="zh-CN" w:bidi="ar-SA"/>
    </w:rPr>
  </w:style>
  <w:style w:type="paragraph" w:customStyle="1" w:styleId="192">
    <w:name w:val="样式 4 三号"/>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93">
    <w:name w:val="样式 22 三号"/>
    <w:next w:val="95"/>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194">
    <w:name w:val="im-content1"/>
    <w:basedOn w:val="24"/>
    <w:qFormat/>
    <w:uiPriority w:val="0"/>
    <w:rPr>
      <w:color w:val="000000"/>
    </w:rPr>
  </w:style>
  <w:style w:type="paragraph" w:customStyle="1" w:styleId="195">
    <w:name w:val="List Paragraph1"/>
    <w:basedOn w:val="1"/>
    <w:qFormat/>
    <w:uiPriority w:val="0"/>
    <w:pPr>
      <w:ind w:firstLine="200" w:firstLineChars="200"/>
    </w:pPr>
  </w:style>
  <w:style w:type="paragraph" w:customStyle="1" w:styleId="196">
    <w:name w:val="样式 21 10 磅"/>
    <w:qFormat/>
    <w:uiPriority w:val="0"/>
    <w:pPr>
      <w:widowControl w:val="0"/>
      <w:jc w:val="both"/>
    </w:pPr>
    <w:rPr>
      <w:rFonts w:ascii="Calibri" w:hAnsi="Calibri" w:eastAsia="宋体" w:cs="Arial"/>
      <w:kern w:val="2"/>
      <w:sz w:val="21"/>
      <w:szCs w:val="22"/>
      <w:lang w:val="en-US" w:eastAsia="zh-CN" w:bidi="ar-SA"/>
    </w:rPr>
  </w:style>
  <w:style w:type="paragraph" w:customStyle="1" w:styleId="197">
    <w:name w:val="样式 22 10 磅"/>
    <w:qFormat/>
    <w:uiPriority w:val="0"/>
    <w:pPr>
      <w:widowControl w:val="0"/>
      <w:jc w:val="both"/>
    </w:pPr>
    <w:rPr>
      <w:rFonts w:ascii="Calibri" w:hAnsi="Calibri" w:eastAsia="宋体" w:cs="Arial"/>
      <w:kern w:val="2"/>
      <w:sz w:val="21"/>
      <w:szCs w:val="22"/>
      <w:lang w:val="en-US" w:eastAsia="zh-CN" w:bidi="ar-SA"/>
    </w:rPr>
  </w:style>
  <w:style w:type="paragraph" w:customStyle="1" w:styleId="198">
    <w:name w:val="样式 二号"/>
    <w:basedOn w:val="1"/>
    <w:qFormat/>
    <w:uiPriority w:val="0"/>
    <w:pPr>
      <w:keepNext/>
      <w:keepLines/>
      <w:widowControl w:val="0"/>
      <w:spacing w:before="340" w:after="330" w:line="578" w:lineRule="auto"/>
      <w:jc w:val="both"/>
      <w:outlineLvl w:val="0"/>
    </w:pPr>
    <w:rPr>
      <w:rFonts w:ascii="Calibri" w:hAnsi="Calibri" w:eastAsia="宋体" w:cs="Arial"/>
      <w:b/>
      <w:bCs/>
      <w:kern w:val="44"/>
      <w:sz w:val="44"/>
      <w:szCs w:val="22"/>
      <w:lang w:val="en-US" w:eastAsia="zh-CN" w:bidi="ar-SA"/>
    </w:rPr>
  </w:style>
  <w:style w:type="paragraph" w:customStyle="1" w:styleId="199">
    <w:name w:val="样式 23 10 磅"/>
    <w:qFormat/>
    <w:uiPriority w:val="0"/>
    <w:pPr>
      <w:widowControl w:val="0"/>
      <w:jc w:val="both"/>
    </w:pPr>
    <w:rPr>
      <w:rFonts w:ascii="Calibri" w:hAnsi="Calibri" w:eastAsia="宋体" w:cs="Arial"/>
      <w:kern w:val="2"/>
      <w:sz w:val="21"/>
      <w:szCs w:val="22"/>
      <w:lang w:val="en-US" w:eastAsia="zh-CN" w:bidi="ar-SA"/>
    </w:rPr>
  </w:style>
  <w:style w:type="paragraph" w:customStyle="1" w:styleId="200">
    <w:name w:val="样式 24 10 磅"/>
    <w:qFormat/>
    <w:uiPriority w:val="0"/>
    <w:pPr>
      <w:widowControl w:val="0"/>
      <w:jc w:val="both"/>
    </w:pPr>
    <w:rPr>
      <w:rFonts w:ascii="Calibri" w:hAnsi="Calibri" w:eastAsia="宋体" w:cs="Arial"/>
      <w:kern w:val="2"/>
      <w:sz w:val="21"/>
      <w:szCs w:val="22"/>
      <w:lang w:val="en-US" w:eastAsia="zh-CN" w:bidi="ar-SA"/>
    </w:rPr>
  </w:style>
  <w:style w:type="paragraph" w:customStyle="1" w:styleId="201">
    <w:name w:val="样式 1 二号"/>
    <w:basedOn w:val="1"/>
    <w:qFormat/>
    <w:uiPriority w:val="0"/>
    <w:pPr>
      <w:keepNext/>
      <w:keepLines/>
      <w:widowControl w:val="0"/>
      <w:spacing w:before="340" w:after="330" w:line="578" w:lineRule="auto"/>
      <w:jc w:val="both"/>
      <w:outlineLvl w:val="0"/>
    </w:pPr>
    <w:rPr>
      <w:rFonts w:ascii="Calibri" w:hAnsi="Calibri" w:eastAsia="宋体" w:cs="Arial"/>
      <w:b/>
      <w:bCs/>
      <w:kern w:val="44"/>
      <w:sz w:val="44"/>
      <w:szCs w:val="22"/>
      <w:lang w:val="en-US" w:eastAsia="zh-CN" w:bidi="ar-SA"/>
    </w:rPr>
  </w:style>
  <w:style w:type="paragraph" w:customStyle="1" w:styleId="202">
    <w:name w:val="样式 25 10 磅"/>
    <w:qFormat/>
    <w:uiPriority w:val="0"/>
    <w:pPr>
      <w:widowControl w:val="0"/>
      <w:jc w:val="both"/>
    </w:pPr>
    <w:rPr>
      <w:rFonts w:ascii="Calibri" w:hAnsi="Calibri" w:eastAsia="宋体" w:cs="Arial"/>
      <w:kern w:val="2"/>
      <w:sz w:val="21"/>
      <w:szCs w:val="22"/>
      <w:lang w:val="en-US" w:eastAsia="zh-CN" w:bidi="ar-SA"/>
    </w:rPr>
  </w:style>
  <w:style w:type="paragraph" w:customStyle="1" w:styleId="203">
    <w:name w:val="样式 26 10 磅"/>
    <w:qFormat/>
    <w:uiPriority w:val="0"/>
    <w:pPr>
      <w:widowControl w:val="0"/>
      <w:jc w:val="both"/>
    </w:pPr>
    <w:rPr>
      <w:rFonts w:ascii="Calibri" w:hAnsi="Calibri" w:eastAsia="宋体" w:cs="Arial"/>
      <w:kern w:val="2"/>
      <w:sz w:val="21"/>
      <w:szCs w:val="22"/>
      <w:lang w:val="en-US" w:eastAsia="zh-CN" w:bidi="ar-SA"/>
    </w:rPr>
  </w:style>
  <w:style w:type="paragraph" w:customStyle="1" w:styleId="204">
    <w:name w:val="样式 27 10 磅"/>
    <w:qFormat/>
    <w:uiPriority w:val="0"/>
    <w:pPr>
      <w:widowControl w:val="0"/>
      <w:jc w:val="both"/>
    </w:pPr>
    <w:rPr>
      <w:rFonts w:ascii="Calibri" w:hAnsi="Calibri" w:eastAsia="宋体" w:cs="Arial"/>
      <w:kern w:val="2"/>
      <w:sz w:val="21"/>
      <w:szCs w:val="22"/>
      <w:lang w:val="en-US" w:eastAsia="zh-CN" w:bidi="ar-SA"/>
    </w:rPr>
  </w:style>
  <w:style w:type="paragraph" w:customStyle="1" w:styleId="205">
    <w:name w:val="样式 28 10 磅"/>
    <w:qFormat/>
    <w:uiPriority w:val="0"/>
    <w:pPr>
      <w:widowControl w:val="0"/>
      <w:jc w:val="both"/>
    </w:pPr>
    <w:rPr>
      <w:rFonts w:ascii="Calibri" w:hAnsi="Calibri" w:eastAsia="宋体" w:cs="Arial"/>
      <w:kern w:val="2"/>
      <w:sz w:val="21"/>
      <w:szCs w:val="22"/>
      <w:lang w:val="en-US" w:eastAsia="zh-CN" w:bidi="ar-SA"/>
    </w:rPr>
  </w:style>
  <w:style w:type="paragraph" w:customStyle="1" w:styleId="206">
    <w:name w:val="样式 32 10 磅"/>
    <w:qFormat/>
    <w:uiPriority w:val="0"/>
    <w:pPr>
      <w:widowControl w:val="0"/>
      <w:jc w:val="both"/>
    </w:pPr>
    <w:rPr>
      <w:rFonts w:ascii="Calibri" w:hAnsi="Calibri" w:eastAsia="宋体" w:cs="Arial"/>
      <w:kern w:val="2"/>
      <w:sz w:val="21"/>
      <w:szCs w:val="22"/>
      <w:lang w:val="en-US" w:eastAsia="zh-CN" w:bidi="ar-SA"/>
    </w:rPr>
  </w:style>
  <w:style w:type="paragraph" w:customStyle="1" w:styleId="207">
    <w:name w:val="样式 33 10 磅"/>
    <w:qFormat/>
    <w:uiPriority w:val="0"/>
    <w:pPr>
      <w:widowControl w:val="0"/>
      <w:jc w:val="both"/>
    </w:pPr>
    <w:rPr>
      <w:rFonts w:ascii="Calibri" w:hAnsi="Calibri" w:eastAsia="宋体" w:cs="Arial"/>
      <w:kern w:val="2"/>
      <w:sz w:val="21"/>
      <w:szCs w:val="22"/>
      <w:lang w:val="en-US" w:eastAsia="zh-CN" w:bidi="ar-SA"/>
    </w:rPr>
  </w:style>
  <w:style w:type="paragraph" w:customStyle="1" w:styleId="208">
    <w:name w:val="样式 34 10 磅"/>
    <w:qFormat/>
    <w:uiPriority w:val="0"/>
    <w:pPr>
      <w:widowControl w:val="0"/>
      <w:jc w:val="both"/>
    </w:pPr>
    <w:rPr>
      <w:rFonts w:ascii="Calibri" w:hAnsi="Calibri" w:eastAsia="宋体" w:cs="Arial"/>
      <w:kern w:val="2"/>
      <w:sz w:val="21"/>
      <w:szCs w:val="22"/>
      <w:lang w:val="en-US" w:eastAsia="zh-CN" w:bidi="ar-SA"/>
    </w:rPr>
  </w:style>
  <w:style w:type="paragraph" w:customStyle="1" w:styleId="209">
    <w:name w:val="样式 35 10 磅"/>
    <w:qFormat/>
    <w:uiPriority w:val="0"/>
    <w:pPr>
      <w:widowControl w:val="0"/>
      <w:jc w:val="both"/>
    </w:pPr>
    <w:rPr>
      <w:rFonts w:ascii="Calibri" w:hAnsi="Calibri" w:eastAsia="宋体" w:cs="Arial"/>
      <w:kern w:val="2"/>
      <w:sz w:val="21"/>
      <w:szCs w:val="22"/>
      <w:lang w:val="en-US" w:eastAsia="zh-CN" w:bidi="ar-SA"/>
    </w:rPr>
  </w:style>
  <w:style w:type="paragraph" w:customStyle="1" w:styleId="210">
    <w:name w:val="样式 36 10 磅"/>
    <w:qFormat/>
    <w:uiPriority w:val="0"/>
    <w:pPr>
      <w:widowControl w:val="0"/>
      <w:jc w:val="both"/>
    </w:pPr>
    <w:rPr>
      <w:rFonts w:ascii="Calibri" w:hAnsi="Calibri" w:eastAsia="宋体" w:cs="Arial"/>
      <w:kern w:val="2"/>
      <w:sz w:val="21"/>
      <w:szCs w:val="22"/>
      <w:lang w:val="en-US" w:eastAsia="zh-CN" w:bidi="ar-SA"/>
    </w:rPr>
  </w:style>
  <w:style w:type="paragraph" w:customStyle="1" w:styleId="211">
    <w:name w:val="样式 37 10 磅"/>
    <w:qFormat/>
    <w:uiPriority w:val="0"/>
    <w:pPr>
      <w:widowControl w:val="0"/>
      <w:jc w:val="both"/>
    </w:pPr>
    <w:rPr>
      <w:rFonts w:ascii="Calibri" w:hAnsi="Calibri" w:eastAsia="宋体" w:cs="Arial"/>
      <w:kern w:val="2"/>
      <w:sz w:val="21"/>
      <w:szCs w:val="22"/>
      <w:lang w:val="en-US" w:eastAsia="zh-CN" w:bidi="ar-SA"/>
    </w:rPr>
  </w:style>
  <w:style w:type="paragraph" w:customStyle="1" w:styleId="212">
    <w:name w:val="样式 38 10 磅"/>
    <w:qFormat/>
    <w:uiPriority w:val="0"/>
    <w:pPr>
      <w:widowControl w:val="0"/>
      <w:jc w:val="both"/>
    </w:pPr>
    <w:rPr>
      <w:rFonts w:ascii="Calibri" w:hAnsi="Calibri" w:eastAsia="宋体" w:cs="Arial"/>
      <w:kern w:val="2"/>
      <w:sz w:val="21"/>
      <w:szCs w:val="22"/>
      <w:lang w:val="en-US" w:eastAsia="zh-CN" w:bidi="ar-SA"/>
    </w:rPr>
  </w:style>
  <w:style w:type="paragraph" w:customStyle="1" w:styleId="213">
    <w:name w:val="样式 39 10 磅"/>
    <w:qFormat/>
    <w:uiPriority w:val="0"/>
    <w:pPr>
      <w:widowControl w:val="0"/>
      <w:jc w:val="both"/>
    </w:pPr>
    <w:rPr>
      <w:rFonts w:ascii="Calibri" w:hAnsi="Calibri" w:eastAsia="宋体" w:cs="Arial"/>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customXml" Target="../customXml/item1.xml"/><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ustomData xmlns="http://www.yozosoft.com.cn/officeDocument/2016/customData">
  <customProps xmlns="http://www.yozosoft.com.cn/officeDocument/2016/customData">
    <docPr xmlns="http://www.yozosoft.com.cn/officeDocument/2016/customData" revisions="3 0 5 0 0 0 1 0 0 0 3000 0 1 1 1 1"/>
    <sectPr xmlns="http://www.yozosoft.com.cn/officeDocument/2016/customData"/>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C7D6A4-96DF-445C-8850-E28A1D4314CB}">
  <ds:schemaRefs/>
</ds:datastoreItem>
</file>

<file path=docProps/app.xml><?xml version="1.0" encoding="utf-8"?>
<Properties xmlns="http://schemas.openxmlformats.org/officeDocument/2006/extended-properties" xmlns:vt="http://schemas.openxmlformats.org/officeDocument/2006/docPropsVTypes">
  <Template>Normal.eit</Template>
  <Company>XMHG</Company>
  <Pages>16</Pages>
  <Words>0</Words>
  <Characters>2821</Characters>
  <Lines>0</Lines>
  <Paragraphs>248</Paragraphs>
  <TotalTime>1</TotalTime>
  <ScaleCrop>false</ScaleCrop>
  <LinksUpToDate>false</LinksUpToDate>
  <CharactersWithSpaces>3762</CharactersWithSpaces>
  <Application>WPS Office_12.8.2.1114_F1E327BC-269C-435d-A152-05C5408002CA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2022-08-24T10:13:00Z</dcterms:created>
  <dc:creator>Athena</dc:creator>
  <cp:lastModifiedBy>user</cp:lastModifiedBy>
  <cp:lastPrinted>2020-10-14T20:28:00Z</cp:lastPrinted>
  <dcterms:modified xsi:type="dcterms:W3CDTF">2025-12-02T10:53:03Z</dcterms:modified>
  <dc:title>附件2</dc:title>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2052-12.8.2.1114</vt:lpwstr>
  </property>
  <property fmtid="{D5CDD505-2E9C-101B-9397-08002B2CF9AE}" pid="3" name="ICV">
    <vt:lpwstr>56FE7426FBDC052E8F542E69F1F99406_43</vt:lpwstr>
  </property>
</Properties>
</file>