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DA" w:rsidRDefault="000B3DDA">
      <w:pPr>
        <w:jc w:val="center"/>
        <w:rPr>
          <w:rFonts w:ascii="黑体" w:eastAsia="黑体" w:cs="黑体"/>
          <w:sz w:val="32"/>
          <w:szCs w:val="40"/>
        </w:rPr>
      </w:pPr>
      <w:bookmarkStart w:id="0" w:name="_GoBack"/>
      <w:bookmarkEnd w:id="0"/>
      <w:r>
        <w:rPr>
          <w:rFonts w:ascii="黑体" w:eastAsia="黑体" w:cs="黑体" w:hint="eastAsia"/>
          <w:sz w:val="32"/>
          <w:szCs w:val="40"/>
        </w:rPr>
        <w:t>关于杭州萧山机场海关智慧旅检智能自助监管操作台采购的中标</w:t>
      </w:r>
      <w:r>
        <w:rPr>
          <w:rFonts w:ascii="黑体" w:eastAsia="黑体" w:cs="黑体"/>
          <w:sz w:val="32"/>
          <w:szCs w:val="40"/>
        </w:rPr>
        <w:t>(</w:t>
      </w:r>
      <w:r>
        <w:rPr>
          <w:rFonts w:ascii="黑体" w:eastAsia="黑体" w:cs="黑体" w:hint="eastAsia"/>
          <w:sz w:val="32"/>
          <w:szCs w:val="40"/>
        </w:rPr>
        <w:t>成交</w:t>
      </w:r>
      <w:r>
        <w:rPr>
          <w:rFonts w:ascii="黑体" w:eastAsia="黑体" w:cs="黑体"/>
          <w:sz w:val="32"/>
          <w:szCs w:val="40"/>
        </w:rPr>
        <w:t>)</w:t>
      </w:r>
      <w:r>
        <w:rPr>
          <w:rFonts w:ascii="黑体" w:eastAsia="黑体" w:cs="黑体" w:hint="eastAsia"/>
          <w:sz w:val="32"/>
          <w:szCs w:val="40"/>
        </w:rPr>
        <w:t>结果公告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一、采购人名称：中华人民共和国杭州萧山机场海关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二、项目名称：杭州萧山机场海关智慧旅检智能自助监管操作台采购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三、项目编号：</w:t>
      </w:r>
      <w:r>
        <w:rPr>
          <w:rFonts w:ascii="宋体" w:cs="宋体"/>
          <w:color w:val="000000"/>
        </w:rPr>
        <w:t>HCZX-ZC-[2026]1146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四、采购组织类型：委托代理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五、采购方式：公开招标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六、采购公告发布日期：</w:t>
      </w:r>
      <w:r>
        <w:rPr>
          <w:rFonts w:ascii="宋体" w:cs="宋体"/>
          <w:color w:val="000000"/>
        </w:rPr>
        <w:t>2026</w:t>
      </w:r>
      <w:r>
        <w:rPr>
          <w:rFonts w:ascii="宋体" w:cs="宋体" w:hint="eastAsia"/>
          <w:color w:val="000000"/>
        </w:rPr>
        <w:t>年</w:t>
      </w:r>
      <w:r>
        <w:rPr>
          <w:rFonts w:ascii="宋体" w:cs="宋体"/>
          <w:color w:val="000000"/>
        </w:rPr>
        <w:t>8</w:t>
      </w:r>
      <w:r>
        <w:rPr>
          <w:rFonts w:ascii="宋体" w:cs="宋体" w:hint="eastAsia"/>
          <w:color w:val="000000"/>
        </w:rPr>
        <w:t>月</w:t>
      </w:r>
      <w:r>
        <w:rPr>
          <w:rFonts w:ascii="宋体" w:cs="宋体"/>
          <w:color w:val="000000"/>
        </w:rPr>
        <w:t>6</w:t>
      </w:r>
      <w:r>
        <w:rPr>
          <w:rFonts w:ascii="宋体" w:cs="宋体" w:hint="eastAsia"/>
          <w:color w:val="000000"/>
        </w:rPr>
        <w:t>日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七、定标日期：</w:t>
      </w:r>
      <w:r>
        <w:rPr>
          <w:rFonts w:ascii="宋体" w:cs="宋体"/>
          <w:color w:val="000000"/>
        </w:rPr>
        <w:t>2026</w:t>
      </w:r>
      <w:r>
        <w:rPr>
          <w:rFonts w:ascii="宋体" w:cs="宋体" w:hint="eastAsia"/>
          <w:color w:val="000000"/>
        </w:rPr>
        <w:t>年</w:t>
      </w:r>
      <w:r>
        <w:rPr>
          <w:rFonts w:ascii="宋体" w:cs="宋体"/>
          <w:color w:val="000000"/>
        </w:rPr>
        <w:t>8</w:t>
      </w:r>
      <w:r>
        <w:rPr>
          <w:rFonts w:ascii="宋体" w:cs="宋体" w:hint="eastAsia"/>
          <w:color w:val="000000"/>
        </w:rPr>
        <w:t>月</w:t>
      </w:r>
      <w:r>
        <w:rPr>
          <w:rFonts w:ascii="宋体" w:cs="宋体"/>
          <w:color w:val="000000"/>
        </w:rPr>
        <w:t>27</w:t>
      </w:r>
      <w:r>
        <w:rPr>
          <w:rFonts w:ascii="宋体" w:cs="宋体" w:hint="eastAsia"/>
          <w:color w:val="000000"/>
        </w:rPr>
        <w:t>日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八、</w:t>
      </w:r>
      <w:r>
        <w:rPr>
          <w:rFonts w:hint="eastAsia"/>
        </w:rPr>
        <w:t>中标（</w:t>
      </w:r>
      <w:r>
        <w:rPr>
          <w:rFonts w:ascii="宋体" w:cs="宋体" w:hint="eastAsia"/>
          <w:color w:val="000000"/>
        </w:rPr>
        <w:t>成交</w:t>
      </w:r>
      <w:r>
        <w:rPr>
          <w:rFonts w:hint="eastAsia"/>
        </w:rPr>
        <w:t>）</w:t>
      </w:r>
      <w:r>
        <w:rPr>
          <w:rFonts w:ascii="宋体" w:cs="宋体" w:hint="eastAsia"/>
          <w:color w:val="000000"/>
        </w:rPr>
        <w:t>结果：</w:t>
      </w: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1"/>
        <w:gridCol w:w="2173"/>
        <w:gridCol w:w="2742"/>
        <w:gridCol w:w="3491"/>
      </w:tblGrid>
      <w:tr w:rsidR="000B3DDA">
        <w:trPr>
          <w:trHeight w:val="552"/>
        </w:trPr>
        <w:tc>
          <w:tcPr>
            <w:tcW w:w="841" w:type="dxa"/>
            <w:vAlign w:val="center"/>
          </w:tcPr>
          <w:p w:rsidR="000B3DDA" w:rsidRDefault="000B3DD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173" w:type="dxa"/>
            <w:vAlign w:val="center"/>
          </w:tcPr>
          <w:p w:rsidR="000B3DDA" w:rsidRDefault="000B3DD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中标（成交）价格</w:t>
            </w:r>
          </w:p>
        </w:tc>
        <w:tc>
          <w:tcPr>
            <w:tcW w:w="2742" w:type="dxa"/>
            <w:vAlign w:val="center"/>
          </w:tcPr>
          <w:p w:rsidR="000B3DDA" w:rsidRDefault="000B3DD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中标供应商名称</w:t>
            </w:r>
          </w:p>
        </w:tc>
        <w:tc>
          <w:tcPr>
            <w:tcW w:w="3491" w:type="dxa"/>
            <w:vAlign w:val="center"/>
          </w:tcPr>
          <w:p w:rsidR="000B3DDA" w:rsidRDefault="000B3DD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中标供应商地址</w:t>
            </w:r>
          </w:p>
        </w:tc>
      </w:tr>
      <w:tr w:rsidR="000B3DDA">
        <w:trPr>
          <w:trHeight w:val="805"/>
        </w:trPr>
        <w:tc>
          <w:tcPr>
            <w:tcW w:w="841" w:type="dxa"/>
            <w:vAlign w:val="center"/>
          </w:tcPr>
          <w:p w:rsidR="000B3DDA" w:rsidRDefault="000B3DD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3" w:type="dxa"/>
            <w:vAlign w:val="center"/>
          </w:tcPr>
          <w:p w:rsidR="000B3DDA" w:rsidRDefault="000B3DDA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578000.00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元</w:t>
            </w:r>
          </w:p>
        </w:tc>
        <w:tc>
          <w:tcPr>
            <w:tcW w:w="2742" w:type="dxa"/>
            <w:vAlign w:val="center"/>
          </w:tcPr>
          <w:p w:rsidR="000B3DDA" w:rsidRDefault="000B3DDA"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杭州数聚链科技股份有限公司</w:t>
            </w:r>
          </w:p>
        </w:tc>
        <w:tc>
          <w:tcPr>
            <w:tcW w:w="3491" w:type="dxa"/>
            <w:vAlign w:val="center"/>
          </w:tcPr>
          <w:p w:rsidR="000B3DDA" w:rsidRDefault="000B3DD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杭州市临平区乔司街道科城街</w:t>
            </w:r>
            <w:r>
              <w:rPr>
                <w:sz w:val="24"/>
              </w:rPr>
              <w:t>180</w:t>
            </w:r>
            <w:r>
              <w:rPr>
                <w:rFonts w:hint="eastAsia"/>
                <w:sz w:val="24"/>
              </w:rPr>
              <w:t>号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幢</w:t>
            </w:r>
            <w:r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层</w:t>
            </w:r>
            <w:r>
              <w:rPr>
                <w:sz w:val="24"/>
              </w:rPr>
              <w:t>716</w:t>
            </w:r>
            <w:r>
              <w:rPr>
                <w:rFonts w:hint="eastAsia"/>
                <w:sz w:val="24"/>
              </w:rPr>
              <w:t>室</w:t>
            </w:r>
          </w:p>
        </w:tc>
      </w:tr>
    </w:tbl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九、公告期限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自本公告发布之日起</w:t>
      </w:r>
      <w:r>
        <w:rPr>
          <w:rFonts w:ascii="宋体" w:cs="宋体"/>
          <w:color w:val="000000"/>
        </w:rPr>
        <w:t>1</w:t>
      </w:r>
      <w:r>
        <w:rPr>
          <w:rFonts w:ascii="宋体" w:cs="宋体" w:hint="eastAsia"/>
          <w:color w:val="000000"/>
        </w:rPr>
        <w:t>个工作日。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十、联系方式：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/>
          <w:color w:val="000000"/>
        </w:rPr>
        <w:t>1.</w:t>
      </w:r>
      <w:r>
        <w:rPr>
          <w:rFonts w:ascii="宋体" w:cs="宋体" w:hint="eastAsia"/>
          <w:color w:val="000000"/>
        </w:rPr>
        <w:t>采购人信息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名</w:t>
      </w:r>
      <w:r>
        <w:rPr>
          <w:rFonts w:ascii="宋体" w:cs="宋体"/>
          <w:color w:val="000000"/>
        </w:rPr>
        <w:t xml:space="preserve"> </w:t>
      </w:r>
      <w:r>
        <w:rPr>
          <w:rFonts w:ascii="宋体" w:cs="宋体" w:hint="eastAsia"/>
          <w:color w:val="000000"/>
        </w:rPr>
        <w:t>称：中华人民共和国杭州萧山机场海关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地址：浙江省杭州市萧山区杭州萧山国际机场海关大楼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联系人：厉先生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联系方式：</w:t>
      </w:r>
      <w:r>
        <w:rPr>
          <w:rFonts w:ascii="宋体" w:cs="宋体"/>
          <w:color w:val="000000"/>
        </w:rPr>
        <w:t>0571-85307151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/>
          <w:color w:val="000000"/>
        </w:rPr>
        <w:t>2.</w:t>
      </w:r>
      <w:r>
        <w:rPr>
          <w:rFonts w:ascii="宋体" w:cs="宋体" w:hint="eastAsia"/>
          <w:color w:val="000000"/>
        </w:rPr>
        <w:t>采购代理机构信息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采购代理机构</w:t>
      </w:r>
      <w:r>
        <w:rPr>
          <w:rFonts w:ascii="宋体" w:cs="宋体"/>
          <w:color w:val="000000"/>
        </w:rPr>
        <w:t xml:space="preserve"> </w:t>
      </w:r>
      <w:r>
        <w:rPr>
          <w:rFonts w:ascii="宋体" w:cs="宋体" w:hint="eastAsia"/>
          <w:color w:val="000000"/>
        </w:rPr>
        <w:t>：华诚工程咨询集团有限公司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地点：杭州市拱墅区彩云路</w:t>
      </w:r>
      <w:r>
        <w:rPr>
          <w:rFonts w:ascii="宋体" w:cs="宋体"/>
          <w:color w:val="000000"/>
        </w:rPr>
        <w:t>105</w:t>
      </w:r>
      <w:r>
        <w:rPr>
          <w:rFonts w:ascii="宋体" w:cs="宋体" w:hint="eastAsia"/>
          <w:color w:val="000000"/>
        </w:rPr>
        <w:t>号锦盛大楼</w:t>
      </w:r>
      <w:r>
        <w:rPr>
          <w:rFonts w:ascii="宋体" w:cs="宋体"/>
          <w:color w:val="000000"/>
        </w:rPr>
        <w:t>3</w:t>
      </w:r>
      <w:r>
        <w:rPr>
          <w:rFonts w:ascii="宋体" w:cs="宋体" w:hint="eastAsia"/>
          <w:color w:val="000000"/>
        </w:rPr>
        <w:t>楼华诚招采中心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联系人：詹洛辉、孙馨萌、孙杏花、楼国栋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联系方式：</w:t>
      </w:r>
      <w:r>
        <w:rPr>
          <w:rFonts w:ascii="宋体" w:cs="宋体"/>
          <w:color w:val="000000"/>
        </w:rPr>
        <w:t>17601301975</w:t>
      </w:r>
      <w:r>
        <w:rPr>
          <w:rFonts w:ascii="宋体" w:cs="宋体" w:hint="eastAsia"/>
          <w:color w:val="000000"/>
        </w:rPr>
        <w:t>、</w:t>
      </w:r>
      <w:r>
        <w:rPr>
          <w:rFonts w:ascii="宋体" w:cs="宋体"/>
          <w:color w:val="000000"/>
        </w:rPr>
        <w:t>15394298137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质疑联系人：刘先成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质疑联系方式：</w:t>
      </w:r>
      <w:r>
        <w:rPr>
          <w:rFonts w:ascii="宋体" w:cs="宋体"/>
          <w:color w:val="000000"/>
        </w:rPr>
        <w:t>0571-89302752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/>
          <w:color w:val="000000"/>
        </w:rPr>
        <w:t>3.</w:t>
      </w:r>
      <w:r>
        <w:rPr>
          <w:rFonts w:ascii="宋体" w:cs="宋体" w:hint="eastAsia"/>
          <w:color w:val="000000"/>
        </w:rPr>
        <w:t>项目联系方式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项目联系人：詹洛辉、孙馨萌、孙杏花、楼国栋</w:t>
      </w:r>
    </w:p>
    <w:p w:rsidR="000B3DDA" w:rsidRDefault="000B3DDA">
      <w:pPr>
        <w:pStyle w:val="NormalWeb"/>
        <w:widowControl/>
        <w:spacing w:beforeAutospacing="0" w:afterAutospacing="0" w:line="400" w:lineRule="exact"/>
        <w:ind w:firstLine="420"/>
        <w:rPr>
          <w:rFonts w:ascii="宋体" w:cs="宋体"/>
          <w:color w:val="000000"/>
        </w:rPr>
      </w:pPr>
      <w:r>
        <w:rPr>
          <w:rFonts w:ascii="宋体" w:cs="宋体" w:hint="eastAsia"/>
          <w:color w:val="000000"/>
        </w:rPr>
        <w:t>联系方式：</w:t>
      </w:r>
      <w:r>
        <w:rPr>
          <w:rFonts w:ascii="宋体" w:cs="宋体"/>
          <w:color w:val="000000"/>
        </w:rPr>
        <w:t>17601301975</w:t>
      </w:r>
      <w:r>
        <w:rPr>
          <w:rFonts w:ascii="宋体" w:cs="宋体" w:hint="eastAsia"/>
          <w:color w:val="000000"/>
        </w:rPr>
        <w:t>、</w:t>
      </w:r>
      <w:r>
        <w:rPr>
          <w:rFonts w:ascii="宋体" w:cs="宋体"/>
          <w:color w:val="000000"/>
        </w:rPr>
        <w:t>15394298137</w:t>
      </w:r>
    </w:p>
    <w:sectPr w:rsidR="000B3DDA" w:rsidSect="00EE286D">
      <w:pgSz w:w="11906" w:h="16838"/>
      <w:pgMar w:top="1100" w:right="1800" w:bottom="110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86D"/>
    <w:rsid w:val="000A55C7"/>
    <w:rsid w:val="000B3DDA"/>
    <w:rsid w:val="006F5B9D"/>
    <w:rsid w:val="00C86FA9"/>
    <w:rsid w:val="00EE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AONormal"/>
    <w:qFormat/>
    <w:rsid w:val="00EE286D"/>
    <w:pPr>
      <w:widowControl w:val="0"/>
      <w:jc w:val="both"/>
    </w:pPr>
    <w:rPr>
      <w:rFonts w:ascii="Calibri" w:hAnsi="Calibri" w:cs="Arial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ONormal">
    <w:name w:val="AONormal"/>
    <w:uiPriority w:val="99"/>
    <w:rsid w:val="00EE286D"/>
    <w:pPr>
      <w:autoSpaceDE w:val="0"/>
      <w:autoSpaceDN w:val="0"/>
      <w:adjustRightInd w:val="0"/>
      <w:spacing w:line="400" w:lineRule="exact"/>
      <w:ind w:firstLineChars="200" w:firstLine="200"/>
    </w:pPr>
    <w:rPr>
      <w:rFonts w:ascii="华文楷体" w:eastAsia="华文楷体" w:cs="华文楷体"/>
      <w:kern w:val="0"/>
      <w:sz w:val="22"/>
      <w:szCs w:val="21"/>
    </w:rPr>
  </w:style>
  <w:style w:type="paragraph" w:styleId="NormalWeb">
    <w:name w:val="Normal (Web)"/>
    <w:basedOn w:val="Normal"/>
    <w:uiPriority w:val="99"/>
    <w:rsid w:val="00EE286D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88</Words>
  <Characters>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关于杭州萧山机场海关智慧旅检智能自助监管操作台采购的中标(成交)结果公告</dc:title>
  <dc:subject/>
  <dc:creator>Live</dc:creator>
  <cp:keywords/>
  <dc:description/>
  <cp:lastModifiedBy>周雨亮</cp:lastModifiedBy>
  <cp:revision>2</cp:revision>
  <cp:lastPrinted>2025-06-27T08:55:00Z</cp:lastPrinted>
  <dcterms:created xsi:type="dcterms:W3CDTF">2026-08-28T12:29:00Z</dcterms:created>
  <dcterms:modified xsi:type="dcterms:W3CDTF">2026-08-28T12:29:00Z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FE7229602F224E458DC2BDAE006F1024_13</vt:lpwstr>
  </property>
  <property fmtid="{D5CDD505-2E9C-101B-9397-08002B2CF9AE}" pid="4" name="KSOTemplateDocerSaveRecord">
    <vt:lpwstr>eyJoZGlkIjoiMzZmNmJjYWNmMDc1Yjk2MTA0MWMwOTU4NTgxYzdhZjMiLCJ1c2VySWQiOiIzNzE2MDY4MDQifQ==</vt:lpwstr>
  </property>
</Properties>
</file>