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36"/>
          <w:szCs w:val="36"/>
          <w:lang w:eastAsia="zh-CN"/>
        </w:rPr>
      </w:pPr>
      <w:bookmarkStart w:id="0" w:name="_GoBack"/>
      <w:bookmarkEnd w:id="0"/>
      <w:r>
        <w:rPr>
          <w:rFonts w:ascii="方正小标宋_GBK" w:eastAsia="方正小标宋_GBK"/>
          <w:b/>
          <w:lang w:eastAsia="zh-CN"/>
        </w:rPr>
        <w:t>金华</w:t>
      </w:r>
      <w:r>
        <w:rPr>
          <w:rFonts w:ascii="方正小标宋_GBK" w:eastAsia="方正小标宋_GBK" w:hint="eastAsia"/>
          <w:b/>
          <w:lang w:eastAsia="zh-CN"/>
        </w:rPr>
        <w:t>海关</w:t>
      </w:r>
      <w:r>
        <w:rPr>
          <w:rFonts w:ascii="方正小标宋_GBK" w:eastAsia="方正小标宋_GBK"/>
          <w:b/>
          <w:lang w:eastAsia="zh-CN"/>
        </w:rPr>
        <w:t>202</w:t>
      </w:r>
      <w:r>
        <w:rPr>
          <w:rFonts w:ascii="方正小标宋_GBK" w:eastAsia="方正小标宋_GBK" w:hint="eastAsia"/>
          <w:b/>
          <w:lang w:eastAsia="zh-CN"/>
        </w:rPr>
        <w:t>6</w:t>
      </w:r>
      <w:r>
        <w:rPr>
          <w:rFonts w:ascii="方正小标宋_GBK" w:eastAsia="方正小标宋_GBK"/>
          <w:b/>
          <w:lang w:eastAsia="zh-CN"/>
        </w:rPr>
        <w:t>年保税仓库海关</w:t>
      </w:r>
      <w:r>
        <w:rPr>
          <w:rFonts w:ascii="方正小标宋_GBK" w:eastAsia="方正小标宋_GBK" w:hint="eastAsia"/>
          <w:b/>
          <w:lang w:eastAsia="zh-CN"/>
        </w:rPr>
        <w:t>随机抽查事项检查情况</w:t>
      </w:r>
    </w:p>
    <w:tbl>
      <w:tblPr>
        <w:tblpPr w:leftFromText="180" w:rightFromText="180" w:vertAnchor="text" w:horzAnchor="page" w:tblpX="1914" w:tblpY="296"/>
        <w:tblOverlap w:val="never"/>
        <w:tblW w:w="12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884"/>
        <w:gridCol w:w="2281"/>
        <w:gridCol w:w="4082"/>
        <w:gridCol w:w="3453"/>
      </w:tblGrid>
      <w:tr>
        <w:trPr>
          <w:trHeight w:val="315"/>
        </w:trPr>
        <w:tc>
          <w:tcPr>
            <w:tcW w:w="854" w:type="dxa"/>
            <w:tcBorders>
              <w:tl2br w:val="nil"/>
              <w:tr2bl w:val="nil"/>
            </w:tcBorders>
          </w:tcPr>
          <w:p>
            <w:pPr>
              <w:pStyle w:val="30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序号</w:t>
            </w:r>
          </w:p>
        </w:tc>
        <w:tc>
          <w:tcPr>
            <w:tcW w:w="1884" w:type="dxa"/>
            <w:tcBorders>
              <w:tl2br w:val="nil"/>
              <w:tr2bl w:val="nil"/>
            </w:tcBorders>
          </w:tcPr>
          <w:p>
            <w:pPr>
              <w:pStyle w:val="30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检查时间</w:t>
            </w:r>
          </w:p>
        </w:tc>
        <w:tc>
          <w:tcPr>
            <w:tcW w:w="2281" w:type="dxa"/>
            <w:tcBorders>
              <w:tl2br w:val="nil"/>
              <w:tr2bl w:val="nil"/>
            </w:tcBorders>
          </w:tcPr>
          <w:p>
            <w:pPr>
              <w:pStyle w:val="31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  <w:lang w:eastAsia="zh-CN"/>
              </w:rPr>
              <w:t>检查</w:t>
            </w:r>
            <w:r>
              <w:rPr>
                <w:rFonts w:ascii="方正仿宋_GBK" w:eastAsia="方正仿宋_GBK" w:hint="eastAsia"/>
              </w:rPr>
              <w:t>事项</w:t>
            </w:r>
          </w:p>
        </w:tc>
        <w:tc>
          <w:tcPr>
            <w:tcW w:w="4082" w:type="dxa"/>
            <w:tcBorders>
              <w:tl2br w:val="nil"/>
              <w:tr2bl w:val="nil"/>
            </w:tcBorders>
          </w:tcPr>
          <w:p>
            <w:pPr>
              <w:pStyle w:val="32"/>
              <w:jc w:val="center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  <w:lang w:eastAsia="zh-CN"/>
              </w:rPr>
              <w:t>检查</w:t>
            </w:r>
            <w:r>
              <w:rPr>
                <w:rFonts w:ascii="方正仿宋_GBK" w:eastAsia="方正仿宋_GBK" w:hint="eastAsia"/>
              </w:rPr>
              <w:t>对象</w:t>
            </w:r>
          </w:p>
        </w:tc>
        <w:tc>
          <w:tcPr>
            <w:tcW w:w="3453" w:type="dxa"/>
            <w:tcBorders>
              <w:tl2br w:val="nil"/>
              <w:tr2bl w:val="nil"/>
            </w:tcBorders>
          </w:tcPr>
          <w:p>
            <w:pPr>
              <w:pStyle w:val="33"/>
              <w:jc w:val="center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</w:rPr>
              <w:t>检查</w:t>
            </w:r>
            <w:r>
              <w:rPr>
                <w:rFonts w:ascii="方正仿宋_GBK" w:eastAsia="方正仿宋_GBK" w:hint="eastAsia"/>
                <w:lang w:eastAsia="zh-CN"/>
              </w:rPr>
              <w:t>基本情况</w:t>
            </w:r>
          </w:p>
        </w:tc>
      </w:tr>
      <w:tr>
        <w:trPr>
          <w:trHeight w:val="280"/>
        </w:trPr>
        <w:tc>
          <w:tcPr>
            <w:tcW w:w="854" w:type="dxa"/>
            <w:tcBorders>
              <w:tl2br w:val="nil"/>
              <w:tr2bl w:val="nil"/>
            </w:tcBorders>
          </w:tcPr>
          <w:p>
            <w:pPr>
              <w:pStyle w:val="34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1884" w:type="dxa"/>
            <w:tcBorders>
              <w:tl2br w:val="nil"/>
              <w:tr2bl w:val="nil"/>
            </w:tcBorders>
          </w:tcPr>
          <w:p>
            <w:pPr>
              <w:pStyle w:val="34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202</w:t>
            </w:r>
            <w:r>
              <w:rPr>
                <w:rFonts w:ascii="方正仿宋_GBK" w:eastAsia="方正仿宋_GBK" w:hint="eastAsia"/>
                <w:lang w:eastAsia="zh-CN"/>
              </w:rPr>
              <w:t>6</w:t>
            </w:r>
            <w:r>
              <w:rPr>
                <w:rFonts w:ascii="方正仿宋_GBK" w:eastAsia="方正仿宋_GBK" w:hint="eastAsia"/>
              </w:rPr>
              <w:t>-0</w:t>
            </w:r>
            <w:r>
              <w:rPr>
                <w:rFonts w:ascii="方正仿宋_GBK" w:eastAsia="方正仿宋_GBK" w:hint="eastAsia"/>
                <w:lang w:eastAsia="zh-CN"/>
              </w:rPr>
              <w:t>4</w:t>
            </w:r>
            <w:r>
              <w:rPr>
                <w:rFonts w:ascii="方正仿宋_GBK" w:eastAsia="方正仿宋_GBK" w:hint="eastAsia"/>
              </w:rPr>
              <w:t>-</w:t>
            </w:r>
            <w:r>
              <w:rPr>
                <w:rFonts w:ascii="方正仿宋_GBK" w:eastAsia="方正仿宋_GBK" w:hint="eastAsia"/>
                <w:lang w:eastAsia="zh-CN"/>
              </w:rPr>
              <w:t>21</w:t>
            </w:r>
          </w:p>
        </w:tc>
        <w:tc>
          <w:tcPr>
            <w:tcW w:w="2281" w:type="dxa"/>
            <w:tcBorders>
              <w:tl2br w:val="nil"/>
              <w:tr2bl w:val="nil"/>
            </w:tcBorders>
          </w:tcPr>
          <w:p>
            <w:pPr>
              <w:pStyle w:val="35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  <w:lang w:eastAsia="zh-CN"/>
              </w:rPr>
              <w:t>对保税仓库的监管和查验</w:t>
            </w:r>
          </w:p>
        </w:tc>
        <w:tc>
          <w:tcPr>
            <w:tcW w:w="4082" w:type="dxa"/>
            <w:tcBorders>
              <w:tl2br w:val="nil"/>
              <w:tr2bl w:val="nil"/>
            </w:tcBorders>
          </w:tcPr>
          <w:p>
            <w:pPr>
              <w:pStyle w:val="36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  <w:lang w:eastAsia="zh-CN"/>
              </w:rPr>
              <w:t>浙江东阳长征保税物流有限公司公用型保税仓库</w:t>
            </w:r>
          </w:p>
        </w:tc>
        <w:tc>
          <w:tcPr>
            <w:tcW w:w="3453" w:type="dxa"/>
            <w:tcBorders>
              <w:tl2br w:val="nil"/>
              <w:tr2bl w:val="nil"/>
            </w:tcBorders>
          </w:tcPr>
          <w:p>
            <w:pPr>
              <w:pStyle w:val="37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  <w:lang w:eastAsia="zh-CN"/>
              </w:rPr>
              <w:t>未发现异常</w:t>
            </w:r>
          </w:p>
        </w:tc>
      </w:tr>
      <w:tr>
        <w:trPr>
          <w:trHeight w:val="280"/>
        </w:trPr>
        <w:tc>
          <w:tcPr>
            <w:tcW w:w="854" w:type="dxa"/>
            <w:tcBorders>
              <w:tl2br w:val="nil"/>
              <w:tr2bl w:val="nil"/>
            </w:tcBorders>
          </w:tcPr>
          <w:p>
            <w:pPr>
              <w:pStyle w:val="38"/>
              <w:rPr>
                <w:rFonts w:ascii="方正仿宋_GBK" w:eastAsia="方正仿宋_GBK"/>
                <w:lang w:eastAsia="zh-CN"/>
              </w:rPr>
            </w:pPr>
          </w:p>
        </w:tc>
        <w:tc>
          <w:tcPr>
            <w:tcW w:w="1884" w:type="dxa"/>
            <w:tcBorders>
              <w:tl2br w:val="nil"/>
              <w:tr2bl w:val="nil"/>
            </w:tcBorders>
          </w:tcPr>
          <w:p>
            <w:pPr>
              <w:pStyle w:val="38"/>
              <w:rPr>
                <w:rFonts w:ascii="方正仿宋_GBK" w:eastAsia="方正仿宋_GBK"/>
                <w:lang w:eastAsia="zh-CN"/>
              </w:rPr>
            </w:pPr>
            <w:r>
              <w:rPr>
                <w:rFonts w:ascii="方正仿宋_GBK" w:eastAsia="方正仿宋_GBK" w:hint="eastAsia"/>
                <w:lang w:eastAsia="zh-CN"/>
              </w:rPr>
              <w:t>以下空白</w:t>
            </w:r>
          </w:p>
        </w:tc>
        <w:tc>
          <w:tcPr>
            <w:tcW w:w="2281" w:type="dxa"/>
            <w:tcBorders>
              <w:tl2br w:val="nil"/>
              <w:tr2bl w:val="nil"/>
            </w:tcBorders>
          </w:tcPr>
          <w:p>
            <w:pPr>
              <w:pStyle w:val="39"/>
              <w:rPr>
                <w:rFonts w:ascii="方正仿宋_GBK" w:eastAsia="方正仿宋_GBK"/>
                <w:lang w:eastAsia="zh-CN"/>
              </w:rPr>
            </w:pPr>
          </w:p>
        </w:tc>
        <w:tc>
          <w:tcPr>
            <w:tcW w:w="4082" w:type="dxa"/>
            <w:tcBorders>
              <w:tl2br w:val="nil"/>
              <w:tr2bl w:val="nil"/>
            </w:tcBorders>
          </w:tcPr>
          <w:p>
            <w:pPr>
              <w:pStyle w:val="40"/>
              <w:rPr>
                <w:rFonts w:ascii="方正仿宋_GBK" w:eastAsia="方正仿宋_GBK"/>
                <w:lang w:eastAsia="zh-CN"/>
              </w:rPr>
            </w:pPr>
          </w:p>
        </w:tc>
        <w:tc>
          <w:tcPr>
            <w:tcW w:w="3453" w:type="dxa"/>
            <w:tcBorders>
              <w:tl2br w:val="nil"/>
              <w:tr2bl w:val="nil"/>
            </w:tcBorders>
          </w:tcPr>
          <w:p>
            <w:pPr>
              <w:pStyle w:val="41"/>
              <w:rPr>
                <w:rFonts w:ascii="方正仿宋_GBK" w:eastAsia="方正仿宋_GBK"/>
                <w:lang w:eastAsia="zh-CN"/>
              </w:rPr>
            </w:pPr>
          </w:p>
        </w:tc>
      </w:tr>
    </w:tbl>
    <w:p>
      <w:pPr>
        <w:rPr>
          <w:rFonts w:eastAsia="方正仿宋_GBK"/>
          <w:sz w:val="32"/>
          <w:szCs w:val="32"/>
          <w:lang w:eastAsia="zh-CN"/>
        </w:rPr>
      </w:pPr>
    </w:p>
    <w:p>
      <w:pPr>
        <w:rPr>
          <w:lang w:eastAsia="zh-CN"/>
        </w:rPr>
      </w:pPr>
    </w:p>
    <w:sectPr>
      <w:footerReference w:type="default" r:id="rId2"/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155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</w:pPr>
    <w:rPr>
      <w:sz w:val="18"/>
    </w:rPr>
  </w:style>
  <w:style w:type="paragraph" w:styleId="17">
    <w:name w:val="List Number 5"/>
    <w:basedOn w:val="0"/>
    <w:pPr>
      <w:tabs>
        <w:tab w:val="left" w:pos="2040"/>
      </w:tabs>
      <w:ind w:left="2040" w:hanging="360"/>
    </w:pPr>
  </w:style>
  <w:style w:type="paragraph" w:styleId="18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9">
    <w:name w:val="Closing"/>
    <w:basedOn w:val="0"/>
    <w:pPr>
      <w:ind w:left="4320"/>
    </w:pPr>
  </w:style>
  <w:style w:type="paragraph" w:styleId="20">
    <w:name w:val="Signature"/>
    <w:basedOn w:val="0"/>
    <w:pPr>
      <w:ind w:left="4320"/>
    </w:pPr>
  </w:style>
  <w:style w:type="paragraph" w:styleId="21">
    <w:name w:val="Body Text"/>
    <w:basedOn w:val="0"/>
    <w:pPr>
      <w:spacing w:after="120"/>
    </w:pPr>
  </w:style>
  <w:style w:type="paragraph" w:styleId="22">
    <w:name w:val="List Continue"/>
    <w:basedOn w:val="0"/>
    <w:pPr>
      <w:spacing w:after="120"/>
      <w:ind w:left="420"/>
    </w:pPr>
  </w:style>
  <w:style w:type="paragraph" w:styleId="23">
    <w:name w:val="List Continue 2"/>
    <w:basedOn w:val="0"/>
    <w:pPr>
      <w:spacing w:after="120"/>
      <w:ind w:left="840"/>
    </w:pPr>
  </w:style>
  <w:style w:type="paragraph" w:styleId="24">
    <w:name w:val="List Continue 3"/>
    <w:basedOn w:val="0"/>
    <w:pPr>
      <w:spacing w:after="120"/>
      <w:ind w:left="1260"/>
    </w:pPr>
  </w:style>
  <w:style w:type="paragraph" w:styleId="25">
    <w:name w:val="List Continue 4"/>
    <w:basedOn w:val="0"/>
    <w:pPr>
      <w:spacing w:after="120"/>
      <w:ind w:left="1680"/>
    </w:pPr>
  </w:style>
  <w:style w:type="paragraph" w:styleId="26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27">
    <w:name w:val="Salutation"/>
    <w:basedOn w:val="0"/>
    <w:next w:val="0"/>
  </w:style>
  <w:style w:type="paragraph" w:styleId="28">
    <w:name w:val="Date"/>
    <w:basedOn w:val="0"/>
    <w:next w:val="0"/>
    <w:pPr>
      <w:ind w:leftChars="2500" w:left="2500"/>
    </w:pPr>
  </w:style>
  <w:style w:type="paragraph" w:styleId="29">
    <w:name w:val="Body Text First Indent"/>
    <w:basedOn w:val="21"/>
    <w:pPr>
      <w:ind w:firstLine="420"/>
    </w:pPr>
  </w:style>
  <w:style w:type="paragraph" w:customStyle="1" w:styleId="30">
    <w:name w:val="样式 62 小四"/>
    <w:next w:val="29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1">
    <w:name w:val="样式 61 小四"/>
    <w:next w:val="28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2">
    <w:name w:val="样式 60 小四"/>
    <w:next w:val="27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3">
    <w:name w:val="样式 59 小四"/>
    <w:next w:val="26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4">
    <w:name w:val="样式 56 小四"/>
    <w:next w:val="25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5">
    <w:name w:val="样式 55 小四"/>
    <w:next w:val="24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6">
    <w:name w:val="样式 54 小四"/>
    <w:next w:val="23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7">
    <w:name w:val="样式 53 小四"/>
    <w:next w:val="22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8">
    <w:name w:val="样式 50 小四"/>
    <w:next w:val="20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39">
    <w:name w:val="样式 49 小四"/>
    <w:next w:val="19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0">
    <w:name w:val="样式 48 小四"/>
    <w:next w:val="18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1">
    <w:name w:val="样式 47 小四"/>
    <w:next w:val="17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1 小四"/>
    <w:rPr>
      <w:rFonts w:ascii="Times New Roman" w:eastAsia="宋体" w:cs="Times New Roman" w:hAnsi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85</Words>
  <Characters>97</Characters>
  <Lines>19</Lines>
  <Paragraphs>12</Paragraphs>
  <CharactersWithSpaces>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张丹瑜</cp:lastModifiedBy>
  <cp:revision>3</cp:revision>
  <cp:lastPrinted>2022-04-08T06:46:00Z</cp:lastPrinted>
  <dcterms:created xsi:type="dcterms:W3CDTF">2026-04-22T00:40:00Z</dcterms:created>
  <dcterms:modified xsi:type="dcterms:W3CDTF">2026-04-29T02:24:34Z</dcterms:modified>
</cp:coreProperties>
</file>