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BFF" w:rsidRDefault="00727D12">
      <w:pPr>
        <w:tabs>
          <w:tab w:val="left" w:pos="4073"/>
        </w:tabs>
        <w:spacing w:line="3200" w:lineRule="exact"/>
        <w:jc w:val="center"/>
        <w:rPr>
          <w:rFonts w:ascii="隶书" w:eastAsia="隶书" w:cs="隶书"/>
          <w:color w:val="00007F"/>
          <w:sz w:val="96"/>
          <w:szCs w:val="96"/>
          <w:lang w:eastAsia="zh-CN"/>
        </w:rPr>
      </w:pPr>
      <w:r>
        <w:rPr>
          <w:rFonts w:ascii="隶书" w:eastAsia="隶书" w:cs="隶书"/>
          <w:color w:val="00007F"/>
          <w:sz w:val="96"/>
          <w:szCs w:val="96"/>
          <w:lang w:eastAsia="zh-CN"/>
        </w:rPr>
        <w:t>202</w:t>
      </w:r>
      <w:r>
        <w:rPr>
          <w:rFonts w:ascii="隶书" w:eastAsia="隶书" w:cs="隶书"/>
          <w:color w:val="00007F"/>
          <w:sz w:val="96"/>
          <w:szCs w:val="96"/>
          <w:lang w:eastAsia="zh-CN"/>
        </w:rPr>
        <w:t>5</w:t>
      </w:r>
      <w:r>
        <w:rPr>
          <w:rFonts w:ascii="隶书" w:eastAsia="隶书" w:cs="隶书"/>
          <w:color w:val="00007F"/>
          <w:sz w:val="96"/>
          <w:szCs w:val="96"/>
          <w:lang w:eastAsia="zh-CN"/>
        </w:rPr>
        <w:t>年度</w:t>
      </w:r>
    </w:p>
    <w:p w:rsidR="00211BFF" w:rsidRDefault="00727D12">
      <w:pPr>
        <w:tabs>
          <w:tab w:val="left" w:pos="4073"/>
        </w:tabs>
        <w:spacing w:line="1600" w:lineRule="exact"/>
        <w:jc w:val="center"/>
        <w:rPr>
          <w:rFonts w:ascii="隶书" w:eastAsia="隶书" w:cs="隶书"/>
          <w:color w:val="00007F"/>
          <w:sz w:val="96"/>
          <w:szCs w:val="96"/>
          <w:lang w:eastAsia="zh-CN"/>
        </w:rPr>
      </w:pPr>
      <w:r>
        <w:rPr>
          <w:rFonts w:ascii="隶书" w:eastAsia="隶书" w:cs="隶书"/>
          <w:color w:val="00007F"/>
          <w:sz w:val="96"/>
          <w:szCs w:val="96"/>
          <w:lang w:eastAsia="zh-CN"/>
        </w:rPr>
        <w:t>杭州国际旅行卫生保健中心</w:t>
      </w:r>
    </w:p>
    <w:p w:rsidR="00211BFF" w:rsidRDefault="00727D12">
      <w:pPr>
        <w:tabs>
          <w:tab w:val="left" w:pos="4073"/>
        </w:tabs>
        <w:spacing w:line="1600" w:lineRule="exact"/>
        <w:jc w:val="center"/>
        <w:rPr>
          <w:rFonts w:ascii="隶书" w:eastAsia="隶书" w:cs="隶书"/>
          <w:color w:val="00007F"/>
          <w:sz w:val="96"/>
          <w:szCs w:val="96"/>
          <w:lang w:eastAsia="zh-CN"/>
        </w:rPr>
      </w:pPr>
      <w:r>
        <w:rPr>
          <w:rFonts w:ascii="隶书" w:eastAsia="隶书" w:cs="隶书"/>
          <w:color w:val="00007F"/>
          <w:sz w:val="96"/>
          <w:szCs w:val="96"/>
          <w:lang w:eastAsia="zh-CN"/>
        </w:rPr>
        <w:t>(</w:t>
      </w:r>
      <w:r>
        <w:rPr>
          <w:rFonts w:ascii="隶书" w:eastAsia="隶书" w:cs="隶书"/>
          <w:color w:val="00007F"/>
          <w:sz w:val="96"/>
          <w:szCs w:val="96"/>
          <w:lang w:eastAsia="zh-CN"/>
        </w:rPr>
        <w:t>杭州海关口岸门诊部</w:t>
      </w:r>
      <w:r>
        <w:rPr>
          <w:rFonts w:ascii="隶书" w:eastAsia="隶书" w:cs="隶书"/>
          <w:color w:val="00007F"/>
          <w:sz w:val="96"/>
          <w:szCs w:val="96"/>
          <w:lang w:eastAsia="zh-CN"/>
        </w:rPr>
        <w:t>)</w:t>
      </w:r>
    </w:p>
    <w:p w:rsidR="00211BFF" w:rsidRDefault="00727D12">
      <w:pPr>
        <w:tabs>
          <w:tab w:val="left" w:pos="4073"/>
        </w:tabs>
        <w:spacing w:line="1600" w:lineRule="exact"/>
        <w:jc w:val="center"/>
        <w:rPr>
          <w:rFonts w:ascii="Arial" w:eastAsia="Arial" w:hAnsi="Arial"/>
          <w:sz w:val="96"/>
          <w:szCs w:val="96"/>
          <w:lang w:eastAsia="zh-CN"/>
        </w:rPr>
        <w:sectPr w:rsidR="00211BFF">
          <w:headerReference w:type="default" r:id="rId8"/>
          <w:pgSz w:w="11918" w:h="16851"/>
          <w:pgMar w:top="1361" w:right="1021" w:bottom="1361" w:left="1021" w:header="0" w:footer="765" w:gutter="0"/>
          <w:cols w:space="720"/>
          <w:docGrid w:linePitch="312"/>
        </w:sectPr>
      </w:pPr>
      <w:r>
        <w:rPr>
          <w:rFonts w:ascii="隶书" w:eastAsia="隶书" w:cs="隶书"/>
          <w:color w:val="00007F"/>
          <w:sz w:val="96"/>
          <w:szCs w:val="96"/>
          <w:lang w:eastAsia="zh-CN"/>
        </w:rPr>
        <w:t>部门决</w:t>
      </w:r>
      <w:r>
        <w:rPr>
          <w:rFonts w:ascii="隶书" w:eastAsia="隶书" w:cs="隶书" w:hint="eastAsia"/>
          <w:color w:val="00007F"/>
          <w:sz w:val="96"/>
          <w:szCs w:val="96"/>
          <w:lang w:eastAsia="zh-CN"/>
        </w:rPr>
        <w:t>算</w:t>
      </w:r>
    </w:p>
    <w:p w:rsidR="00211BFF" w:rsidRDefault="00727D12">
      <w:pPr>
        <w:pStyle w:val="1411"/>
        <w:spacing w:before="74"/>
        <w:ind w:left="3689" w:right="3871"/>
        <w:jc w:val="center"/>
        <w:rPr>
          <w:rFonts w:ascii="黑体" w:eastAsia="黑体" w:cs="黑体"/>
          <w:sz w:val="56"/>
          <w:szCs w:val="56"/>
          <w:lang w:eastAsia="zh-CN"/>
        </w:rPr>
      </w:pPr>
      <w:r>
        <w:rPr>
          <w:rFonts w:ascii="黑体" w:eastAsia="黑体" w:cs="黑体"/>
          <w:b/>
          <w:bCs/>
          <w:sz w:val="56"/>
          <w:szCs w:val="56"/>
          <w:lang w:eastAsia="zh-CN"/>
        </w:rPr>
        <w:lastRenderedPageBreak/>
        <w:t>目录</w:t>
      </w:r>
    </w:p>
    <w:p w:rsidR="00211BFF" w:rsidRDefault="00727D12">
      <w:pPr>
        <w:pStyle w:val="201"/>
        <w:tabs>
          <w:tab w:val="left" w:pos="1720"/>
          <w:tab w:val="right" w:leader="dot" w:pos="8625"/>
        </w:tabs>
        <w:spacing w:before="282"/>
        <w:ind w:left="119"/>
        <w:rPr>
          <w:rFonts w:ascii="Arial" w:eastAsia="Arial" w:hAnsi="Arial"/>
        </w:rPr>
      </w:pPr>
      <w:r>
        <w:rPr>
          <w:rFonts w:ascii="黑体" w:eastAsia="黑体" w:cs="黑体"/>
          <w:w w:val="95"/>
        </w:rPr>
        <w:t>第一部分</w:t>
      </w:r>
      <w:r>
        <w:rPr>
          <w:rFonts w:ascii="黑体" w:eastAsia="黑体" w:cs="黑体"/>
          <w:w w:val="95"/>
        </w:rPr>
        <w:tab/>
      </w:r>
      <w:r>
        <w:rPr>
          <w:rFonts w:ascii="黑体" w:eastAsia="黑体" w:cs="黑体" w:hint="eastAsia"/>
          <w:w w:val="95"/>
        </w:rPr>
        <w:t>杭州</w:t>
      </w:r>
      <w:r>
        <w:rPr>
          <w:rFonts w:ascii="黑体" w:eastAsia="黑体" w:cs="黑体"/>
          <w:w w:val="95"/>
        </w:rPr>
        <w:t>国际旅行卫生保健中心</w:t>
      </w:r>
      <w:r>
        <w:rPr>
          <w:rFonts w:ascii="黑体" w:eastAsia="黑体" w:cs="黑体"/>
          <w:w w:val="95"/>
        </w:rPr>
        <w:t>(</w:t>
      </w:r>
      <w:r>
        <w:rPr>
          <w:rFonts w:ascii="黑体" w:eastAsia="黑体" w:cs="黑体"/>
          <w:w w:val="95"/>
        </w:rPr>
        <w:t>杭州海关口岸门诊部</w:t>
      </w:r>
      <w:r>
        <w:rPr>
          <w:rFonts w:ascii="黑体" w:eastAsia="黑体" w:cs="黑体"/>
          <w:w w:val="95"/>
        </w:rPr>
        <w:t>)</w:t>
      </w:r>
      <w:r>
        <w:rPr>
          <w:rFonts w:ascii="黑体" w:eastAsia="黑体" w:cs="黑体"/>
        </w:rPr>
        <w:t>概况</w:t>
      </w:r>
    </w:p>
    <w:p w:rsidR="00211BFF" w:rsidRDefault="00727D12">
      <w:pPr>
        <w:pStyle w:val="201"/>
        <w:tabs>
          <w:tab w:val="right" w:leader="dot" w:pos="8613"/>
        </w:tabs>
        <w:ind w:left="119"/>
        <w:rPr>
          <w:rFonts w:ascii="方正仿宋_GBK" w:eastAsia="方正仿宋_GBK"/>
        </w:rPr>
      </w:pPr>
      <w:r>
        <w:rPr>
          <w:rFonts w:ascii="方正仿宋_GBK" w:eastAsia="方正仿宋_GBK" w:hint="eastAsia"/>
        </w:rPr>
        <w:t>一、部门职责</w:t>
      </w:r>
    </w:p>
    <w:p w:rsidR="00211BFF" w:rsidRDefault="00727D12">
      <w:pPr>
        <w:pStyle w:val="201"/>
        <w:tabs>
          <w:tab w:val="right" w:leader="dot" w:pos="8613"/>
        </w:tabs>
        <w:ind w:left="119"/>
        <w:rPr>
          <w:rFonts w:ascii="方正仿宋_GBK" w:eastAsia="方正仿宋_GBK"/>
        </w:rPr>
      </w:pPr>
      <w:r>
        <w:rPr>
          <w:rFonts w:ascii="方正仿宋_GBK" w:eastAsia="方正仿宋_GBK" w:hint="eastAsia"/>
        </w:rPr>
        <w:t>二、机构设置</w:t>
      </w:r>
    </w:p>
    <w:p w:rsidR="00211BFF" w:rsidRDefault="00727D12">
      <w:pPr>
        <w:pStyle w:val="201"/>
        <w:tabs>
          <w:tab w:val="left" w:pos="1720"/>
          <w:tab w:val="right" w:leader="dot" w:pos="8625"/>
        </w:tabs>
        <w:ind w:left="119"/>
        <w:rPr>
          <w:rFonts w:ascii="Arial" w:eastAsia="Arial" w:hAnsi="Arial"/>
        </w:rPr>
      </w:pPr>
      <w:r>
        <w:rPr>
          <w:rFonts w:ascii="黑体" w:eastAsia="黑体" w:cs="黑体"/>
          <w:w w:val="95"/>
        </w:rPr>
        <w:t>第二部分</w:t>
      </w:r>
      <w:r>
        <w:rPr>
          <w:rFonts w:ascii="黑体" w:eastAsia="黑体" w:cs="黑体"/>
          <w:w w:val="95"/>
        </w:rPr>
        <w:tab/>
      </w:r>
      <w:r>
        <w:rPr>
          <w:rFonts w:ascii="Times New Roman" w:eastAsia="黑体" w:cs="Times New Roman"/>
        </w:rPr>
        <w:t>202</w:t>
      </w:r>
      <w:r>
        <w:rPr>
          <w:rFonts w:ascii="Times New Roman" w:eastAsia="黑体" w:cs="Times New Roman"/>
        </w:rPr>
        <w:t>5</w:t>
      </w:r>
      <w:r>
        <w:rPr>
          <w:rFonts w:ascii="黑体" w:eastAsia="黑体" w:cs="黑体"/>
        </w:rPr>
        <w:t>年度部门决算表</w:t>
      </w:r>
    </w:p>
    <w:p w:rsidR="00211BFF" w:rsidRDefault="00727D12">
      <w:pPr>
        <w:pStyle w:val="201"/>
        <w:tabs>
          <w:tab w:val="right" w:leader="dot" w:pos="8613"/>
        </w:tabs>
        <w:ind w:left="119"/>
        <w:rPr>
          <w:rFonts w:ascii="方正仿宋_GBK" w:eastAsia="方正仿宋_GBK"/>
        </w:rPr>
      </w:pPr>
      <w:r>
        <w:rPr>
          <w:rFonts w:ascii="方正仿宋_GBK" w:eastAsia="方正仿宋_GBK" w:hint="eastAsia"/>
        </w:rPr>
        <w:t>一、收入支出决算总表</w:t>
      </w:r>
    </w:p>
    <w:p w:rsidR="00211BFF" w:rsidRDefault="00727D12">
      <w:pPr>
        <w:pStyle w:val="201"/>
        <w:tabs>
          <w:tab w:val="right" w:leader="dot" w:pos="8613"/>
        </w:tabs>
        <w:ind w:left="119"/>
        <w:rPr>
          <w:rFonts w:ascii="方正仿宋_GBK" w:eastAsia="方正仿宋_GBK"/>
        </w:rPr>
      </w:pPr>
      <w:r>
        <w:rPr>
          <w:rFonts w:ascii="方正仿宋_GBK" w:eastAsia="方正仿宋_GBK" w:hint="eastAsia"/>
        </w:rPr>
        <w:t>二、收入决算表</w:t>
      </w:r>
    </w:p>
    <w:p w:rsidR="00211BFF" w:rsidRDefault="00727D12">
      <w:pPr>
        <w:pStyle w:val="201"/>
        <w:tabs>
          <w:tab w:val="right" w:leader="dot" w:pos="8613"/>
        </w:tabs>
        <w:ind w:left="119"/>
        <w:rPr>
          <w:rFonts w:ascii="方正仿宋_GBK" w:eastAsia="方正仿宋_GBK"/>
        </w:rPr>
      </w:pPr>
      <w:r>
        <w:rPr>
          <w:rFonts w:ascii="方正仿宋_GBK" w:eastAsia="方正仿宋_GBK" w:hint="eastAsia"/>
        </w:rPr>
        <w:t>三、支出决算表</w:t>
      </w:r>
    </w:p>
    <w:p w:rsidR="00211BFF" w:rsidRDefault="00727D12">
      <w:pPr>
        <w:pStyle w:val="201"/>
        <w:tabs>
          <w:tab w:val="right" w:leader="dot" w:pos="8613"/>
        </w:tabs>
        <w:ind w:left="119"/>
        <w:rPr>
          <w:rFonts w:ascii="方正仿宋_GBK" w:eastAsia="方正仿宋_GBK"/>
        </w:rPr>
      </w:pPr>
      <w:r>
        <w:rPr>
          <w:rFonts w:ascii="方正仿宋_GBK" w:eastAsia="方正仿宋_GBK" w:hint="eastAsia"/>
        </w:rPr>
        <w:t>四、财政拨款收入支出决算总表</w:t>
      </w:r>
    </w:p>
    <w:p w:rsidR="00211BFF" w:rsidRDefault="00727D12">
      <w:pPr>
        <w:pStyle w:val="201"/>
        <w:tabs>
          <w:tab w:val="right" w:leader="dot" w:pos="8613"/>
        </w:tabs>
        <w:ind w:left="119"/>
        <w:rPr>
          <w:rFonts w:ascii="方正仿宋_GBK" w:eastAsia="方正仿宋_GBK"/>
        </w:rPr>
      </w:pPr>
      <w:r>
        <w:rPr>
          <w:rFonts w:ascii="方正仿宋_GBK" w:eastAsia="方正仿宋_GBK" w:hint="eastAsia"/>
        </w:rPr>
        <w:t>五、一般公共预算财政拨款支出决算表</w:t>
      </w:r>
    </w:p>
    <w:p w:rsidR="00211BFF" w:rsidRDefault="00727D12">
      <w:pPr>
        <w:pStyle w:val="201"/>
        <w:tabs>
          <w:tab w:val="right" w:leader="dot" w:pos="8613"/>
        </w:tabs>
        <w:spacing w:before="150"/>
        <w:ind w:left="119"/>
        <w:rPr>
          <w:rFonts w:ascii="方正仿宋_GBK" w:eastAsia="方正仿宋_GBK"/>
        </w:rPr>
      </w:pPr>
      <w:r>
        <w:rPr>
          <w:rFonts w:ascii="方正仿宋_GBK" w:eastAsia="方正仿宋_GBK" w:hint="eastAsia"/>
        </w:rPr>
        <w:t>六、一般公共预算财政拨款基本支出决算明细表</w:t>
      </w:r>
    </w:p>
    <w:p w:rsidR="00211BFF" w:rsidRDefault="00727D12">
      <w:pPr>
        <w:pStyle w:val="201"/>
        <w:tabs>
          <w:tab w:val="right" w:leader="dot" w:pos="8613"/>
        </w:tabs>
        <w:spacing w:before="142"/>
        <w:ind w:left="119"/>
        <w:rPr>
          <w:rFonts w:ascii="方正仿宋_GBK" w:eastAsia="方正仿宋_GBK"/>
        </w:rPr>
      </w:pPr>
      <w:r>
        <w:rPr>
          <w:rFonts w:ascii="方正仿宋_GBK" w:eastAsia="方正仿宋_GBK" w:hint="eastAsia"/>
        </w:rPr>
        <w:t>七、政府</w:t>
      </w:r>
      <w:r>
        <w:rPr>
          <w:rFonts w:ascii="方正仿宋_GBK" w:eastAsia="方正仿宋_GBK" w:cs="宋体" w:hint="eastAsia"/>
        </w:rPr>
        <w:t>性</w:t>
      </w:r>
      <w:r>
        <w:rPr>
          <w:rFonts w:ascii="方正仿宋_GBK" w:eastAsia="方正仿宋_GBK" w:hint="eastAsia"/>
        </w:rPr>
        <w:t>基金预算财政拨款收入支出决算表</w:t>
      </w:r>
    </w:p>
    <w:p w:rsidR="00211BFF" w:rsidRDefault="00727D12">
      <w:pPr>
        <w:pStyle w:val="201"/>
        <w:tabs>
          <w:tab w:val="right" w:leader="dot" w:pos="8613"/>
        </w:tabs>
        <w:ind w:left="119"/>
        <w:rPr>
          <w:rFonts w:ascii="方正仿宋_GBK" w:eastAsia="方正仿宋_GBK"/>
        </w:rPr>
      </w:pPr>
      <w:r>
        <w:rPr>
          <w:rFonts w:ascii="方正仿宋_GBK" w:eastAsia="方正仿宋_GBK" w:hint="eastAsia"/>
        </w:rPr>
        <w:t>八、国有资本经营预算财政拨款支出决算表</w:t>
      </w:r>
    </w:p>
    <w:p w:rsidR="00211BFF" w:rsidRDefault="00727D12">
      <w:pPr>
        <w:pStyle w:val="201"/>
        <w:tabs>
          <w:tab w:val="right" w:leader="dot" w:pos="8613"/>
        </w:tabs>
        <w:ind w:left="119"/>
        <w:rPr>
          <w:rFonts w:ascii="方正仿宋_GBK" w:eastAsia="方正仿宋_GBK"/>
        </w:rPr>
      </w:pPr>
      <w:r>
        <w:rPr>
          <w:rFonts w:ascii="方正仿宋_GBK" w:eastAsia="方正仿宋_GBK" w:hint="eastAsia"/>
        </w:rPr>
        <w:t>九、财政拨款“三公”经费支出决算表</w:t>
      </w:r>
    </w:p>
    <w:p w:rsidR="00211BFF" w:rsidRDefault="00727D12">
      <w:pPr>
        <w:pStyle w:val="201"/>
        <w:tabs>
          <w:tab w:val="left" w:pos="1720"/>
          <w:tab w:val="right" w:leader="dot" w:pos="8625"/>
        </w:tabs>
        <w:rPr>
          <w:rFonts w:ascii="Arial" w:eastAsia="Arial" w:hAnsi="Arial"/>
        </w:rPr>
      </w:pPr>
      <w:r>
        <w:rPr>
          <w:rFonts w:ascii="黑体" w:eastAsia="黑体" w:cs="黑体"/>
          <w:w w:val="95"/>
        </w:rPr>
        <w:t>第三部分</w:t>
      </w:r>
      <w:r>
        <w:rPr>
          <w:rFonts w:ascii="黑体" w:eastAsia="黑体" w:cs="黑体"/>
          <w:w w:val="95"/>
        </w:rPr>
        <w:tab/>
      </w:r>
      <w:r>
        <w:rPr>
          <w:rFonts w:ascii="Times New Roman" w:eastAsia="黑体" w:cs="Times New Roman"/>
        </w:rPr>
        <w:t>202</w:t>
      </w:r>
      <w:r>
        <w:rPr>
          <w:rFonts w:ascii="Times New Roman" w:eastAsia="黑体" w:cs="Times New Roman"/>
        </w:rPr>
        <w:t>5</w:t>
      </w:r>
      <w:r>
        <w:rPr>
          <w:rFonts w:ascii="黑体" w:eastAsia="黑体" w:cs="黑体"/>
        </w:rPr>
        <w:t>年度部门决算情况说明</w:t>
      </w:r>
    </w:p>
    <w:p w:rsidR="00211BFF" w:rsidRDefault="00727D12">
      <w:pPr>
        <w:pStyle w:val="201"/>
        <w:tabs>
          <w:tab w:val="right" w:leader="dot" w:pos="8613"/>
        </w:tabs>
        <w:rPr>
          <w:rFonts w:ascii="方正仿宋_GBK" w:eastAsia="方正仿宋_GBK"/>
        </w:rPr>
      </w:pPr>
      <w:r>
        <w:rPr>
          <w:rFonts w:ascii="方正仿宋_GBK" w:eastAsia="方正仿宋_GBK" w:hint="eastAsia"/>
        </w:rPr>
        <w:t>一、收入支出决算总体情况说明</w:t>
      </w:r>
    </w:p>
    <w:p w:rsidR="00211BFF" w:rsidRDefault="00727D12">
      <w:pPr>
        <w:pStyle w:val="201"/>
        <w:tabs>
          <w:tab w:val="right" w:leader="dot" w:pos="8613"/>
        </w:tabs>
        <w:rPr>
          <w:rFonts w:ascii="方正仿宋_GBK" w:eastAsia="方正仿宋_GBK"/>
        </w:rPr>
      </w:pPr>
      <w:r>
        <w:rPr>
          <w:rFonts w:ascii="方正仿宋_GBK" w:eastAsia="方正仿宋_GBK" w:hint="eastAsia"/>
        </w:rPr>
        <w:t>二、收入决算情况说明</w:t>
      </w:r>
    </w:p>
    <w:p w:rsidR="00211BFF" w:rsidRDefault="00727D12">
      <w:pPr>
        <w:pStyle w:val="201"/>
        <w:tabs>
          <w:tab w:val="right" w:leader="dot" w:pos="8613"/>
        </w:tabs>
        <w:rPr>
          <w:rFonts w:ascii="方正仿宋_GBK" w:eastAsia="方正仿宋_GBK"/>
        </w:rPr>
      </w:pPr>
      <w:r>
        <w:rPr>
          <w:rFonts w:ascii="方正仿宋_GBK" w:eastAsia="方正仿宋_GBK" w:hint="eastAsia"/>
        </w:rPr>
        <w:t>三、支出决算情况说明</w:t>
      </w:r>
    </w:p>
    <w:p w:rsidR="00211BFF" w:rsidRDefault="00727D12">
      <w:pPr>
        <w:pStyle w:val="201"/>
        <w:tabs>
          <w:tab w:val="right" w:leader="dot" w:pos="8613"/>
        </w:tabs>
        <w:rPr>
          <w:rFonts w:ascii="方正仿宋_GBK" w:eastAsia="方正仿宋_GBK"/>
        </w:rPr>
      </w:pPr>
      <w:r>
        <w:rPr>
          <w:rFonts w:ascii="方正仿宋_GBK" w:eastAsia="方正仿宋_GBK" w:hint="eastAsia"/>
        </w:rPr>
        <w:t>四、财政拨款收入支出决算总体情况说明</w:t>
      </w:r>
    </w:p>
    <w:p w:rsidR="00211BFF" w:rsidRDefault="00727D12">
      <w:pPr>
        <w:pStyle w:val="201"/>
        <w:tabs>
          <w:tab w:val="right" w:leader="dot" w:pos="8613"/>
        </w:tabs>
        <w:rPr>
          <w:rFonts w:ascii="方正仿宋_GBK" w:eastAsia="方正仿宋_GBK"/>
        </w:rPr>
      </w:pPr>
      <w:r>
        <w:rPr>
          <w:rFonts w:ascii="方正仿宋_GBK" w:eastAsia="方正仿宋_GBK" w:hint="eastAsia"/>
        </w:rPr>
        <w:t>五、一般公共预算财政拨款支出决算情况说明</w:t>
      </w:r>
    </w:p>
    <w:p w:rsidR="00211BFF" w:rsidRDefault="00727D12">
      <w:pPr>
        <w:pStyle w:val="201"/>
        <w:tabs>
          <w:tab w:val="right" w:leader="dot" w:pos="8613"/>
        </w:tabs>
        <w:spacing w:before="150"/>
        <w:rPr>
          <w:rFonts w:ascii="方正仿宋_GBK" w:eastAsia="方正仿宋_GBK"/>
        </w:rPr>
      </w:pPr>
      <w:r>
        <w:rPr>
          <w:rFonts w:ascii="方正仿宋_GBK" w:eastAsia="方正仿宋_GBK" w:hint="eastAsia"/>
        </w:rPr>
        <w:t>六、一般公共预算财政拨款基本支出决算情况说明</w:t>
      </w:r>
    </w:p>
    <w:p w:rsidR="00211BFF" w:rsidRDefault="00727D12">
      <w:pPr>
        <w:pStyle w:val="201"/>
        <w:tabs>
          <w:tab w:val="right" w:leader="dot" w:pos="8613"/>
        </w:tabs>
        <w:rPr>
          <w:rFonts w:ascii="方正仿宋_GBK" w:eastAsia="方正仿宋_GBK"/>
        </w:rPr>
      </w:pPr>
      <w:r>
        <w:rPr>
          <w:rFonts w:ascii="方正仿宋_GBK" w:eastAsia="方正仿宋_GBK" w:hint="eastAsia"/>
          <w:spacing w:val="-38"/>
        </w:rPr>
        <w:t>七、财政拨款“三公”经费支出决算情况说明</w:t>
      </w:r>
    </w:p>
    <w:p w:rsidR="00211BFF" w:rsidRDefault="00727D12">
      <w:pPr>
        <w:pStyle w:val="1411"/>
        <w:jc w:val="center"/>
        <w:rPr>
          <w:rFonts w:ascii="方正仿宋_GBK" w:eastAsia="方正仿宋_GBK" w:cs="Times New Roman"/>
          <w:sz w:val="18"/>
          <w:szCs w:val="18"/>
          <w:lang w:eastAsia="zh-CN"/>
        </w:rPr>
        <w:sectPr w:rsidR="00211BFF">
          <w:pgSz w:w="11910" w:h="16840"/>
          <w:pgMar w:top="1580" w:right="1500" w:bottom="280" w:left="1680" w:header="0" w:footer="0" w:gutter="0"/>
          <w:cols w:space="720"/>
          <w:docGrid w:linePitch="312"/>
        </w:sectPr>
      </w:pPr>
    </w:p>
    <w:p w:rsidR="00211BFF" w:rsidRDefault="00727D12">
      <w:pPr>
        <w:pStyle w:val="212"/>
        <w:tabs>
          <w:tab w:val="right" w:leader="dot" w:pos="8613"/>
        </w:tabs>
        <w:spacing w:before="0" w:line="417" w:lineRule="exact"/>
        <w:rPr>
          <w:rFonts w:ascii="方正仿宋_GBK" w:eastAsia="方正仿宋_GBK"/>
        </w:rPr>
      </w:pPr>
      <w:r>
        <w:rPr>
          <w:rFonts w:ascii="方正仿宋_GBK" w:eastAsia="方正仿宋_GBK" w:hint="eastAsia"/>
        </w:rPr>
        <w:lastRenderedPageBreak/>
        <w:t>八、机关运行经费支出说明</w:t>
      </w:r>
    </w:p>
    <w:p w:rsidR="00211BFF" w:rsidRDefault="00727D12">
      <w:pPr>
        <w:pStyle w:val="212"/>
        <w:tabs>
          <w:tab w:val="right" w:leader="dot" w:pos="8613"/>
        </w:tabs>
        <w:rPr>
          <w:rFonts w:ascii="方正仿宋_GBK" w:eastAsia="方正仿宋_GBK"/>
        </w:rPr>
      </w:pPr>
      <w:r>
        <w:rPr>
          <w:rFonts w:ascii="方正仿宋_GBK" w:eastAsia="方正仿宋_GBK" w:hint="eastAsia"/>
        </w:rPr>
        <w:t>九、政府采购支出说明</w:t>
      </w:r>
    </w:p>
    <w:p w:rsidR="00211BFF" w:rsidRDefault="00727D12">
      <w:pPr>
        <w:pStyle w:val="212"/>
        <w:tabs>
          <w:tab w:val="right" w:leader="dot" w:pos="8613"/>
        </w:tabs>
        <w:rPr>
          <w:rFonts w:ascii="方正仿宋_GBK" w:eastAsia="方正仿宋_GBK"/>
        </w:rPr>
      </w:pPr>
      <w:r>
        <w:rPr>
          <w:rFonts w:ascii="方正仿宋_GBK" w:eastAsia="方正仿宋_GBK" w:hint="eastAsia"/>
        </w:rPr>
        <w:t>十、国有资产占用情况说明</w:t>
      </w:r>
    </w:p>
    <w:p w:rsidR="00211BFF" w:rsidRDefault="00727D12">
      <w:pPr>
        <w:pStyle w:val="212"/>
        <w:tabs>
          <w:tab w:val="right" w:leader="dot" w:pos="8613"/>
        </w:tabs>
        <w:rPr>
          <w:rFonts w:ascii="方正仿宋_GBK" w:eastAsia="方正仿宋_GBK"/>
        </w:rPr>
      </w:pPr>
      <w:r>
        <w:rPr>
          <w:rFonts w:ascii="方正仿宋_GBK" w:eastAsia="方正仿宋_GBK" w:hint="eastAsia"/>
        </w:rPr>
        <w:t>十一、关于</w:t>
      </w:r>
      <w:r>
        <w:rPr>
          <w:rFonts w:ascii="Times New Roman" w:eastAsia="方正仿宋_GBK" w:cs="Times New Roman"/>
        </w:rPr>
        <w:t>202</w:t>
      </w:r>
      <w:r>
        <w:rPr>
          <w:rFonts w:ascii="Times New Roman" w:eastAsia="方正仿宋_GBK" w:cs="Times New Roman"/>
        </w:rPr>
        <w:t>5</w:t>
      </w:r>
      <w:r>
        <w:rPr>
          <w:rFonts w:ascii="方正仿宋_GBK" w:eastAsia="方正仿宋_GBK" w:hint="eastAsia"/>
        </w:rPr>
        <w:t>年度绩效评价情况的说明</w:t>
      </w:r>
    </w:p>
    <w:p w:rsidR="00211BFF" w:rsidRDefault="00727D12">
      <w:pPr>
        <w:pStyle w:val="212"/>
        <w:tabs>
          <w:tab w:val="left" w:pos="1720"/>
          <w:tab w:val="right" w:leader="dot" w:pos="8625"/>
        </w:tabs>
        <w:rPr>
          <w:rFonts w:ascii="Arial" w:eastAsia="Arial" w:hAnsi="Arial"/>
        </w:rPr>
      </w:pPr>
      <w:r>
        <w:rPr>
          <w:rFonts w:ascii="黑体" w:eastAsia="黑体" w:cs="黑体"/>
          <w:w w:val="95"/>
        </w:rPr>
        <w:t>第四部分</w:t>
      </w:r>
      <w:r>
        <w:rPr>
          <w:rFonts w:ascii="黑体" w:eastAsia="黑体" w:cs="黑体"/>
          <w:w w:val="95"/>
        </w:rPr>
        <w:tab/>
      </w:r>
      <w:r>
        <w:rPr>
          <w:rFonts w:ascii="黑体" w:eastAsia="黑体" w:cs="黑体"/>
        </w:rPr>
        <w:t>名词解释</w:t>
      </w:r>
    </w:p>
    <w:p w:rsidR="00211BFF" w:rsidRDefault="00727D12">
      <w:pPr>
        <w:pStyle w:val="212"/>
        <w:tabs>
          <w:tab w:val="left" w:pos="1720"/>
          <w:tab w:val="right" w:leader="dot" w:pos="8625"/>
        </w:tabs>
        <w:rPr>
          <w:rFonts w:ascii="Arial" w:eastAsia="Arial" w:hAnsi="Arial"/>
        </w:rPr>
      </w:pPr>
      <w:r>
        <w:rPr>
          <w:rFonts w:ascii="黑体" w:eastAsia="黑体" w:cs="黑体"/>
          <w:w w:val="95"/>
        </w:rPr>
        <w:t>第</w:t>
      </w:r>
      <w:r>
        <w:rPr>
          <w:rFonts w:ascii="黑体" w:eastAsia="黑体" w:cs="黑体" w:hint="eastAsia"/>
          <w:w w:val="95"/>
        </w:rPr>
        <w:t>五</w:t>
      </w:r>
      <w:r>
        <w:rPr>
          <w:rFonts w:ascii="黑体" w:eastAsia="黑体" w:cs="黑体"/>
          <w:w w:val="95"/>
        </w:rPr>
        <w:t>部分</w:t>
      </w:r>
      <w:r>
        <w:rPr>
          <w:rFonts w:ascii="黑体" w:eastAsia="黑体" w:cs="黑体"/>
          <w:w w:val="95"/>
        </w:rPr>
        <w:tab/>
      </w:r>
      <w:r>
        <w:rPr>
          <w:rFonts w:ascii="黑体" w:eastAsia="黑体" w:cs="黑体" w:hint="eastAsia"/>
        </w:rPr>
        <w:t>附件</w:t>
      </w:r>
    </w:p>
    <w:p w:rsidR="00211BFF" w:rsidRDefault="00727D12">
      <w:pPr>
        <w:pStyle w:val="Heading1"/>
        <w:tabs>
          <w:tab w:val="left" w:pos="5591"/>
        </w:tabs>
        <w:spacing w:line="1200" w:lineRule="exact"/>
        <w:jc w:val="center"/>
        <w:outlineLvl w:val="0"/>
        <w:rPr>
          <w:lang w:eastAsia="zh-CN"/>
        </w:rPr>
        <w:sectPr w:rsidR="00211BFF">
          <w:headerReference w:type="default" r:id="rId9"/>
          <w:footerReference w:type="default" r:id="rId10"/>
          <w:pgSz w:w="11920" w:h="16850"/>
          <w:pgMar w:top="1440" w:right="1757" w:bottom="1440" w:left="1757" w:header="0" w:footer="765" w:gutter="0"/>
          <w:pgNumType w:start="1"/>
          <w:cols w:space="720"/>
          <w:docGrid w:linePitch="312"/>
        </w:sectPr>
      </w:pPr>
    </w:p>
    <w:p w:rsidR="00211BFF" w:rsidRDefault="00727D12">
      <w:pPr>
        <w:pStyle w:val="Heading1"/>
        <w:tabs>
          <w:tab w:val="left" w:pos="5591"/>
        </w:tabs>
        <w:spacing w:line="1200" w:lineRule="exact"/>
        <w:jc w:val="center"/>
        <w:outlineLvl w:val="0"/>
        <w:rPr>
          <w:lang w:eastAsia="zh-CN"/>
        </w:rPr>
      </w:pPr>
    </w:p>
    <w:p w:rsidR="00211BFF" w:rsidRDefault="00727D12">
      <w:pPr>
        <w:pStyle w:val="Heading1"/>
        <w:tabs>
          <w:tab w:val="left" w:pos="5591"/>
        </w:tabs>
        <w:spacing w:line="1200" w:lineRule="exact"/>
        <w:jc w:val="center"/>
        <w:outlineLvl w:val="0"/>
        <w:rPr>
          <w:lang w:eastAsia="zh-CN"/>
        </w:rPr>
      </w:pPr>
    </w:p>
    <w:p w:rsidR="00211BFF" w:rsidRDefault="00727D12">
      <w:pPr>
        <w:pStyle w:val="Heading1"/>
        <w:tabs>
          <w:tab w:val="left" w:pos="5591"/>
        </w:tabs>
        <w:spacing w:line="1200" w:lineRule="exact"/>
        <w:ind w:left="0"/>
        <w:jc w:val="both"/>
        <w:outlineLvl w:val="0"/>
        <w:rPr>
          <w:lang w:eastAsia="zh-CN"/>
        </w:rPr>
      </w:pPr>
    </w:p>
    <w:p w:rsidR="00211BFF" w:rsidRDefault="00727D12">
      <w:pPr>
        <w:pStyle w:val="Heading1"/>
        <w:tabs>
          <w:tab w:val="left" w:pos="5591"/>
        </w:tabs>
        <w:spacing w:line="1200" w:lineRule="exact"/>
        <w:jc w:val="center"/>
        <w:outlineLvl w:val="0"/>
        <w:rPr>
          <w:lang w:eastAsia="zh-CN"/>
        </w:rPr>
      </w:pPr>
      <w:bookmarkStart w:id="0" w:name="_Toc17779"/>
      <w:r>
        <w:rPr>
          <w:rFonts w:hint="eastAsia"/>
          <w:lang w:eastAsia="zh-CN"/>
        </w:rPr>
        <w:t>第一部分</w:t>
      </w:r>
      <w:bookmarkEnd w:id="0"/>
    </w:p>
    <w:p w:rsidR="00211BFF" w:rsidRDefault="00727D12">
      <w:pPr>
        <w:pStyle w:val="Heading1"/>
        <w:tabs>
          <w:tab w:val="left" w:pos="5591"/>
        </w:tabs>
        <w:spacing w:line="1200" w:lineRule="exact"/>
        <w:jc w:val="center"/>
        <w:rPr>
          <w:lang w:eastAsia="zh-CN"/>
        </w:rPr>
        <w:sectPr w:rsidR="00211BFF">
          <w:footerReference w:type="default" r:id="rId11"/>
          <w:pgSz w:w="11920" w:h="16850"/>
          <w:pgMar w:top="1440" w:right="1757" w:bottom="1440" w:left="1757" w:header="0" w:footer="765" w:gutter="0"/>
          <w:pgNumType w:start="1"/>
          <w:cols w:space="720"/>
          <w:docGrid w:linePitch="312"/>
        </w:sectPr>
      </w:pPr>
      <w:bookmarkStart w:id="1" w:name="_Toc2641"/>
      <w:bookmarkStart w:id="2" w:name="_Toc4099"/>
      <w:bookmarkStart w:id="3" w:name="_Toc31404"/>
      <w:r>
        <w:rPr>
          <w:lang w:eastAsia="zh-CN"/>
        </w:rPr>
        <w:t>杭州国际旅行卫生保健中心</w:t>
      </w:r>
      <w:r>
        <w:rPr>
          <w:lang w:eastAsia="zh-CN"/>
        </w:rPr>
        <w:t>(</w:t>
      </w:r>
      <w:r>
        <w:rPr>
          <w:lang w:eastAsia="zh-CN"/>
        </w:rPr>
        <w:t>杭州海关口岸门诊部</w:t>
      </w:r>
      <w:r>
        <w:rPr>
          <w:lang w:eastAsia="zh-CN"/>
        </w:rPr>
        <w:t>)</w:t>
      </w:r>
      <w:r>
        <w:rPr>
          <w:lang w:eastAsia="zh-CN"/>
        </w:rPr>
        <w:t>概况</w:t>
      </w:r>
      <w:bookmarkEnd w:id="1"/>
      <w:bookmarkEnd w:id="2"/>
      <w:bookmarkEnd w:id="3"/>
    </w:p>
    <w:p w:rsidR="00211BFF" w:rsidRDefault="00727D12">
      <w:pPr>
        <w:pStyle w:val="a4"/>
        <w:spacing w:line="560" w:lineRule="exact"/>
        <w:ind w:left="0" w:firstLineChars="200" w:firstLine="640"/>
        <w:jc w:val="both"/>
        <w:outlineLvl w:val="1"/>
        <w:rPr>
          <w:rFonts w:ascii="方正黑体_GBK" w:eastAsia="方正黑体_GBK" w:cs="方正黑体_GBK"/>
          <w:sz w:val="32"/>
          <w:szCs w:val="32"/>
          <w:lang w:eastAsia="zh-CN"/>
        </w:rPr>
      </w:pPr>
      <w:bookmarkStart w:id="4" w:name="_Toc13739"/>
      <w:r>
        <w:rPr>
          <w:rFonts w:ascii="方正黑体_GBK" w:eastAsia="方正黑体_GBK" w:cs="方正黑体_GBK"/>
          <w:sz w:val="32"/>
          <w:szCs w:val="32"/>
          <w:lang w:eastAsia="zh-CN"/>
        </w:rPr>
        <w:lastRenderedPageBreak/>
        <w:t>一、部门职责</w:t>
      </w:r>
      <w:bookmarkEnd w:id="4"/>
    </w:p>
    <w:p w:rsidR="00211BFF" w:rsidRDefault="00727D12">
      <w:pPr>
        <w:pStyle w:val="a4"/>
        <w:spacing w:line="560" w:lineRule="exact"/>
        <w:ind w:left="0" w:firstLineChars="200" w:firstLine="656"/>
        <w:jc w:val="both"/>
        <w:outlineLvl w:val="1"/>
        <w:rPr>
          <w:rFonts w:cs="Times New Roman"/>
          <w:spacing w:val="4"/>
          <w:sz w:val="32"/>
          <w:szCs w:val="32"/>
          <w:lang w:eastAsia="zh-CN"/>
        </w:rPr>
      </w:pPr>
      <w:bookmarkStart w:id="5" w:name="_Toc32729"/>
      <w:r>
        <w:rPr>
          <w:rFonts w:cs="Times New Roman" w:hint="eastAsia"/>
          <w:spacing w:val="4"/>
          <w:sz w:val="32"/>
          <w:szCs w:val="32"/>
          <w:lang w:eastAsia="zh-CN"/>
        </w:rPr>
        <w:t>杭州国际旅行卫生保健中心</w:t>
      </w:r>
      <w:r>
        <w:rPr>
          <w:rFonts w:cs="Times New Roman" w:hint="eastAsia"/>
          <w:spacing w:val="4"/>
          <w:sz w:val="32"/>
          <w:szCs w:val="32"/>
          <w:lang w:eastAsia="zh-CN"/>
        </w:rPr>
        <w:t>(</w:t>
      </w:r>
      <w:r>
        <w:rPr>
          <w:rFonts w:cs="Times New Roman" w:hint="eastAsia"/>
          <w:spacing w:val="4"/>
          <w:sz w:val="32"/>
          <w:szCs w:val="32"/>
          <w:lang w:eastAsia="zh-CN"/>
        </w:rPr>
        <w:t>杭州海关口岸门诊部</w:t>
      </w:r>
      <w:r>
        <w:rPr>
          <w:rFonts w:cs="Times New Roman" w:hint="eastAsia"/>
          <w:spacing w:val="4"/>
          <w:sz w:val="32"/>
          <w:szCs w:val="32"/>
          <w:lang w:eastAsia="zh-CN"/>
        </w:rPr>
        <w:t>)</w:t>
      </w:r>
      <w:r>
        <w:rPr>
          <w:rFonts w:cs="Times New Roman" w:hint="eastAsia"/>
          <w:spacing w:val="4"/>
          <w:sz w:val="32"/>
          <w:szCs w:val="32"/>
          <w:lang w:eastAsia="zh-CN"/>
        </w:rPr>
        <w:t>是杭州海关下属事业单位（以下简称保健中心），是世界卫生组织国际旅行合作中心分中心，也是中国国际旅行卫生协会（</w:t>
      </w:r>
      <w:r>
        <w:rPr>
          <w:rFonts w:cs="Times New Roman" w:hint="eastAsia"/>
          <w:spacing w:val="4"/>
          <w:sz w:val="32"/>
          <w:szCs w:val="32"/>
          <w:lang w:eastAsia="zh-CN"/>
        </w:rPr>
        <w:t>ITHA</w:t>
      </w:r>
      <w:r>
        <w:rPr>
          <w:rFonts w:cs="Times New Roman" w:hint="eastAsia"/>
          <w:spacing w:val="4"/>
          <w:sz w:val="32"/>
          <w:szCs w:val="32"/>
          <w:lang w:eastAsia="zh-CN"/>
        </w:rPr>
        <w:t>）及国际旅行医疗救助协会（</w:t>
      </w:r>
      <w:r>
        <w:rPr>
          <w:rFonts w:cs="Times New Roman" w:hint="eastAsia"/>
          <w:spacing w:val="4"/>
          <w:sz w:val="32"/>
          <w:szCs w:val="32"/>
          <w:lang w:eastAsia="zh-CN"/>
        </w:rPr>
        <w:t>IAMAT</w:t>
      </w:r>
      <w:r>
        <w:rPr>
          <w:rFonts w:cs="Times New Roman" w:hint="eastAsia"/>
          <w:spacing w:val="4"/>
          <w:sz w:val="32"/>
          <w:szCs w:val="32"/>
          <w:lang w:eastAsia="zh-CN"/>
        </w:rPr>
        <w:t>）的定点门诊部。作为杭州海关的直属事业单位，经授权依据《中华人民共和国国境卫生检疫法》及其实施细则的规定，对出入境人员实施国际旅行健康体检、国际旅行预防接种、国际旅行卫生保健咨询、国际旅行医疗服务，为防止疫病传播提供国际旅行卫生与检验保障，为口岸卫生检疫执法把关提供技术支撑，为社会提供健康体检服务。</w:t>
      </w:r>
    </w:p>
    <w:p w:rsidR="00211BFF" w:rsidRDefault="00727D12">
      <w:pPr>
        <w:pStyle w:val="a4"/>
        <w:spacing w:line="560" w:lineRule="exact"/>
        <w:ind w:left="0" w:firstLineChars="200" w:firstLine="640"/>
        <w:jc w:val="both"/>
        <w:rPr>
          <w:rFonts w:ascii="方正黑体_GBK" w:eastAsia="方正黑体_GBK" w:cs="方正黑体_GBK"/>
          <w:sz w:val="32"/>
          <w:szCs w:val="32"/>
          <w:lang w:eastAsia="zh-CN"/>
        </w:rPr>
      </w:pPr>
      <w:r>
        <w:rPr>
          <w:rFonts w:ascii="方正黑体_GBK" w:eastAsia="方正黑体_GBK" w:cs="方正黑体_GBK"/>
          <w:sz w:val="32"/>
          <w:szCs w:val="32"/>
          <w:lang w:eastAsia="zh-CN"/>
        </w:rPr>
        <w:t>二、机构设置</w:t>
      </w:r>
      <w:bookmarkEnd w:id="5"/>
    </w:p>
    <w:p w:rsidR="00211BFF" w:rsidRDefault="00727D12">
      <w:pPr>
        <w:pStyle w:val="310"/>
        <w:snapToGrid w:val="0"/>
        <w:spacing w:line="520" w:lineRule="exact"/>
        <w:ind w:firstLineChars="200" w:firstLine="656"/>
        <w:rPr>
          <w:rFonts w:ascii="方正仿宋_GBK" w:eastAsia="方正仿宋_GBK"/>
          <w:spacing w:val="4"/>
          <w:kern w:val="0"/>
          <w:sz w:val="32"/>
          <w:szCs w:val="32"/>
        </w:rPr>
      </w:pPr>
      <w:r>
        <w:rPr>
          <w:rFonts w:ascii="方正仿宋_GBK" w:eastAsia="方正仿宋_GBK" w:hint="eastAsia"/>
          <w:spacing w:val="4"/>
          <w:kern w:val="0"/>
          <w:sz w:val="32"/>
          <w:szCs w:val="32"/>
        </w:rPr>
        <w:t>从单位构成看，保健中心是一个独立编制、独立核算的财政补助、公益二类事业单位。单位执行政府会计制度进行</w:t>
      </w:r>
      <w:r>
        <w:rPr>
          <w:rFonts w:ascii="方正仿宋_GBK" w:eastAsia="方正仿宋_GBK" w:hint="eastAsia"/>
          <w:spacing w:val="4"/>
          <w:kern w:val="0"/>
          <w:sz w:val="32"/>
          <w:szCs w:val="32"/>
        </w:rPr>
        <w:t>核算。</w:t>
      </w:r>
    </w:p>
    <w:p w:rsidR="00211BFF" w:rsidRDefault="00727D12">
      <w:pPr>
        <w:pStyle w:val="-1"/>
        <w:ind w:firstLine="656"/>
        <w:rPr>
          <w:rFonts w:ascii="方正仿宋_GBK" w:eastAsia="方正仿宋_GBK"/>
          <w:spacing w:val="4"/>
          <w:kern w:val="0"/>
          <w:sz w:val="32"/>
          <w:szCs w:val="32"/>
        </w:rPr>
      </w:pPr>
      <w:r>
        <w:rPr>
          <w:rFonts w:ascii="方正仿宋_GBK" w:eastAsia="方正仿宋_GBK" w:hint="eastAsia"/>
          <w:spacing w:val="4"/>
          <w:kern w:val="0"/>
          <w:sz w:val="32"/>
          <w:szCs w:val="32"/>
        </w:rPr>
        <w:t>202</w:t>
      </w:r>
      <w:r>
        <w:rPr>
          <w:rFonts w:ascii="方正仿宋_GBK" w:eastAsia="方正仿宋_GBK"/>
          <w:spacing w:val="4"/>
          <w:kern w:val="0"/>
          <w:sz w:val="32"/>
          <w:szCs w:val="32"/>
        </w:rPr>
        <w:t>5</w:t>
      </w:r>
      <w:r>
        <w:rPr>
          <w:rFonts w:ascii="方正仿宋_GBK" w:eastAsia="方正仿宋_GBK" w:hint="eastAsia"/>
          <w:spacing w:val="4"/>
          <w:kern w:val="0"/>
          <w:sz w:val="32"/>
          <w:szCs w:val="32"/>
        </w:rPr>
        <w:t>年，中心独立编制机构</w:t>
      </w:r>
      <w:r>
        <w:rPr>
          <w:rFonts w:ascii="方正仿宋_GBK" w:eastAsia="方正仿宋_GBK" w:hint="eastAsia"/>
          <w:spacing w:val="4"/>
          <w:kern w:val="0"/>
          <w:sz w:val="32"/>
          <w:szCs w:val="32"/>
        </w:rPr>
        <w:t>1</w:t>
      </w:r>
      <w:r>
        <w:rPr>
          <w:rFonts w:ascii="方正仿宋_GBK" w:eastAsia="方正仿宋_GBK" w:hint="eastAsia"/>
          <w:spacing w:val="4"/>
          <w:kern w:val="0"/>
          <w:sz w:val="32"/>
          <w:szCs w:val="32"/>
        </w:rPr>
        <w:t>个，独立核算机构</w:t>
      </w:r>
      <w:r>
        <w:rPr>
          <w:rFonts w:ascii="方正仿宋_GBK" w:eastAsia="方正仿宋_GBK" w:hint="eastAsia"/>
          <w:spacing w:val="4"/>
          <w:kern w:val="0"/>
          <w:sz w:val="32"/>
          <w:szCs w:val="32"/>
        </w:rPr>
        <w:t>1</w:t>
      </w:r>
      <w:r>
        <w:rPr>
          <w:rFonts w:ascii="方正仿宋_GBK" w:eastAsia="方正仿宋_GBK" w:hint="eastAsia"/>
          <w:spacing w:val="4"/>
          <w:kern w:val="0"/>
          <w:sz w:val="32"/>
          <w:szCs w:val="32"/>
        </w:rPr>
        <w:t>个，即保健中心。较上年无变动。截至</w:t>
      </w:r>
      <w:r>
        <w:rPr>
          <w:rFonts w:ascii="方正仿宋_GBK" w:eastAsia="方正仿宋_GBK" w:hint="eastAsia"/>
          <w:spacing w:val="4"/>
          <w:kern w:val="0"/>
          <w:sz w:val="32"/>
          <w:szCs w:val="32"/>
        </w:rPr>
        <w:t>2025</w:t>
      </w:r>
      <w:r>
        <w:rPr>
          <w:rFonts w:ascii="方正仿宋_GBK" w:eastAsia="方正仿宋_GBK" w:hint="eastAsia"/>
          <w:spacing w:val="4"/>
          <w:kern w:val="0"/>
          <w:sz w:val="32"/>
          <w:szCs w:val="32"/>
        </w:rPr>
        <w:t>年</w:t>
      </w:r>
      <w:r>
        <w:rPr>
          <w:rFonts w:ascii="方正仿宋_GBK" w:eastAsia="方正仿宋_GBK" w:hint="eastAsia"/>
          <w:spacing w:val="4"/>
          <w:kern w:val="0"/>
          <w:sz w:val="32"/>
          <w:szCs w:val="32"/>
        </w:rPr>
        <w:t>12</w:t>
      </w:r>
      <w:r>
        <w:rPr>
          <w:rFonts w:ascii="方正仿宋_GBK" w:eastAsia="方正仿宋_GBK" w:hint="eastAsia"/>
          <w:spacing w:val="4"/>
          <w:kern w:val="0"/>
          <w:sz w:val="32"/>
          <w:szCs w:val="32"/>
        </w:rPr>
        <w:t>月</w:t>
      </w:r>
      <w:r>
        <w:rPr>
          <w:rFonts w:ascii="方正仿宋_GBK" w:eastAsia="方正仿宋_GBK" w:hint="eastAsia"/>
          <w:spacing w:val="4"/>
          <w:kern w:val="0"/>
          <w:sz w:val="32"/>
          <w:szCs w:val="32"/>
        </w:rPr>
        <w:t>31</w:t>
      </w:r>
      <w:r>
        <w:rPr>
          <w:rFonts w:ascii="方正仿宋_GBK" w:eastAsia="方正仿宋_GBK" w:hint="eastAsia"/>
          <w:spacing w:val="4"/>
          <w:kern w:val="0"/>
          <w:sz w:val="32"/>
          <w:szCs w:val="32"/>
        </w:rPr>
        <w:t>日，事业编制</w:t>
      </w:r>
      <w:r>
        <w:rPr>
          <w:rFonts w:ascii="方正仿宋_GBK" w:eastAsia="方正仿宋_GBK" w:hint="eastAsia"/>
          <w:spacing w:val="4"/>
          <w:kern w:val="0"/>
          <w:sz w:val="32"/>
          <w:szCs w:val="32"/>
        </w:rPr>
        <w:t>42</w:t>
      </w:r>
      <w:r>
        <w:rPr>
          <w:rFonts w:ascii="方正仿宋_GBK" w:eastAsia="方正仿宋_GBK" w:hint="eastAsia"/>
          <w:spacing w:val="4"/>
          <w:kern w:val="0"/>
          <w:sz w:val="32"/>
          <w:szCs w:val="32"/>
        </w:rPr>
        <w:t>人，退休人员</w:t>
      </w:r>
      <w:r>
        <w:rPr>
          <w:rFonts w:ascii="方正仿宋_GBK" w:eastAsia="方正仿宋_GBK" w:hint="eastAsia"/>
          <w:spacing w:val="4"/>
          <w:kern w:val="0"/>
          <w:sz w:val="32"/>
          <w:szCs w:val="32"/>
        </w:rPr>
        <w:t>5</w:t>
      </w:r>
      <w:r>
        <w:rPr>
          <w:rFonts w:ascii="方正仿宋_GBK" w:eastAsia="方正仿宋_GBK" w:hint="eastAsia"/>
          <w:spacing w:val="4"/>
          <w:kern w:val="0"/>
          <w:sz w:val="32"/>
          <w:szCs w:val="32"/>
        </w:rPr>
        <w:t>人，聘用人员</w:t>
      </w:r>
      <w:r>
        <w:rPr>
          <w:rFonts w:ascii="方正仿宋_GBK" w:eastAsia="方正仿宋_GBK" w:hint="eastAsia"/>
          <w:spacing w:val="4"/>
          <w:kern w:val="0"/>
          <w:sz w:val="32"/>
          <w:szCs w:val="32"/>
        </w:rPr>
        <w:t>34</w:t>
      </w:r>
      <w:r>
        <w:rPr>
          <w:rFonts w:ascii="方正仿宋_GBK" w:eastAsia="方正仿宋_GBK" w:hint="eastAsia"/>
          <w:spacing w:val="4"/>
          <w:kern w:val="0"/>
          <w:sz w:val="32"/>
          <w:szCs w:val="32"/>
        </w:rPr>
        <w:t>人。</w:t>
      </w:r>
    </w:p>
    <w:p w:rsidR="00211BFF" w:rsidRDefault="00727D12">
      <w:pPr>
        <w:pStyle w:val="-1"/>
        <w:ind w:firstLine="656"/>
        <w:rPr>
          <w:rFonts w:ascii="方正仿宋_GBK" w:eastAsia="方正仿宋_GBK"/>
          <w:spacing w:val="4"/>
          <w:kern w:val="0"/>
          <w:sz w:val="32"/>
          <w:szCs w:val="32"/>
        </w:rPr>
      </w:pPr>
    </w:p>
    <w:p w:rsidR="00211BFF" w:rsidRDefault="00727D12">
      <w:pPr>
        <w:pStyle w:val="Heading1"/>
        <w:tabs>
          <w:tab w:val="left" w:pos="5591"/>
        </w:tabs>
        <w:spacing w:line="1200" w:lineRule="exact"/>
        <w:jc w:val="center"/>
        <w:outlineLvl w:val="9"/>
        <w:rPr>
          <w:rFonts w:ascii="方正仿宋_GBK" w:eastAsia="方正仿宋_GBK" w:cs="Times New Roman"/>
          <w:spacing w:val="4"/>
          <w:sz w:val="32"/>
          <w:szCs w:val="32"/>
          <w:lang w:eastAsia="zh-CN"/>
        </w:rPr>
      </w:pPr>
    </w:p>
    <w:p w:rsidR="00211BFF" w:rsidRDefault="00727D12">
      <w:pPr>
        <w:pStyle w:val="Heading1"/>
        <w:tabs>
          <w:tab w:val="left" w:pos="5591"/>
        </w:tabs>
        <w:spacing w:line="1200" w:lineRule="exact"/>
        <w:jc w:val="center"/>
        <w:outlineLvl w:val="9"/>
        <w:rPr>
          <w:lang w:eastAsia="zh-CN"/>
        </w:rPr>
      </w:pPr>
    </w:p>
    <w:p w:rsidR="00211BFF" w:rsidRDefault="00727D12">
      <w:pPr>
        <w:pStyle w:val="Heading1"/>
        <w:tabs>
          <w:tab w:val="left" w:pos="5591"/>
        </w:tabs>
        <w:spacing w:line="1200" w:lineRule="exact"/>
        <w:jc w:val="center"/>
        <w:outlineLvl w:val="9"/>
        <w:rPr>
          <w:lang w:eastAsia="zh-CN"/>
        </w:rPr>
      </w:pPr>
    </w:p>
    <w:p w:rsidR="00211BFF" w:rsidRDefault="00727D12">
      <w:pPr>
        <w:pStyle w:val="Heading1"/>
        <w:tabs>
          <w:tab w:val="left" w:pos="5591"/>
        </w:tabs>
        <w:spacing w:line="1200" w:lineRule="exact"/>
        <w:jc w:val="center"/>
        <w:outlineLvl w:val="9"/>
        <w:rPr>
          <w:lang w:eastAsia="zh-CN"/>
        </w:rPr>
      </w:pPr>
    </w:p>
    <w:p w:rsidR="00211BFF" w:rsidRDefault="00727D12">
      <w:pPr>
        <w:pStyle w:val="Heading1"/>
        <w:tabs>
          <w:tab w:val="left" w:pos="5591"/>
        </w:tabs>
        <w:spacing w:line="1200" w:lineRule="exact"/>
        <w:jc w:val="center"/>
        <w:outlineLvl w:val="9"/>
        <w:rPr>
          <w:lang w:eastAsia="zh-CN"/>
        </w:rPr>
      </w:pPr>
    </w:p>
    <w:p w:rsidR="00211BFF" w:rsidRDefault="00727D12">
      <w:pPr>
        <w:pStyle w:val="Heading1"/>
        <w:tabs>
          <w:tab w:val="left" w:pos="5591"/>
        </w:tabs>
        <w:spacing w:line="1200" w:lineRule="exact"/>
        <w:ind w:left="0"/>
        <w:jc w:val="both"/>
        <w:outlineLvl w:val="9"/>
        <w:rPr>
          <w:lang w:eastAsia="zh-CN"/>
        </w:rPr>
      </w:pPr>
    </w:p>
    <w:p w:rsidR="00211BFF" w:rsidRDefault="00727D12">
      <w:pPr>
        <w:pStyle w:val="Heading1"/>
        <w:tabs>
          <w:tab w:val="left" w:pos="5591"/>
        </w:tabs>
        <w:spacing w:line="1200" w:lineRule="exact"/>
        <w:jc w:val="center"/>
        <w:outlineLvl w:val="0"/>
        <w:rPr>
          <w:lang w:eastAsia="zh-CN"/>
        </w:rPr>
      </w:pPr>
      <w:bookmarkStart w:id="6" w:name="_Toc20047"/>
      <w:r>
        <w:rPr>
          <w:rFonts w:hint="eastAsia"/>
          <w:lang w:eastAsia="zh-CN"/>
        </w:rPr>
        <w:t>第二部分</w:t>
      </w:r>
      <w:bookmarkEnd w:id="6"/>
    </w:p>
    <w:p w:rsidR="00211BFF" w:rsidRDefault="00727D12">
      <w:pPr>
        <w:pStyle w:val="Heading1"/>
        <w:tabs>
          <w:tab w:val="left" w:pos="5591"/>
        </w:tabs>
        <w:spacing w:line="1200" w:lineRule="exact"/>
        <w:jc w:val="center"/>
        <w:rPr>
          <w:rFonts w:cs="黑体"/>
          <w:lang w:eastAsia="zh-CN"/>
        </w:rPr>
        <w:sectPr w:rsidR="00211BFF">
          <w:headerReference w:type="default" r:id="rId12"/>
          <w:footerReference w:type="default" r:id="rId13"/>
          <w:pgSz w:w="11920" w:h="16850"/>
          <w:pgMar w:top="1440" w:right="1757" w:bottom="1440" w:left="1757" w:header="0" w:footer="765" w:gutter="0"/>
          <w:cols w:space="720"/>
          <w:docGrid w:linePitch="312"/>
        </w:sectPr>
      </w:pPr>
      <w:bookmarkStart w:id="7" w:name="_Toc9774"/>
      <w:bookmarkStart w:id="8" w:name="_Toc10401"/>
      <w:bookmarkStart w:id="9" w:name="_Toc154"/>
      <w:r>
        <w:rPr>
          <w:rFonts w:ascii="Times New Roman" w:cs="Times New Roman"/>
          <w:lang w:eastAsia="zh-CN"/>
        </w:rPr>
        <w:t>202</w:t>
      </w:r>
      <w:r>
        <w:rPr>
          <w:rFonts w:ascii="Times New Roman" w:cs="Times New Roman"/>
          <w:lang w:eastAsia="zh-CN"/>
        </w:rPr>
        <w:t>5</w:t>
      </w:r>
      <w:r>
        <w:rPr>
          <w:rFonts w:hint="eastAsia"/>
          <w:lang w:eastAsia="zh-CN"/>
        </w:rPr>
        <w:t>年度部门决算表</w:t>
      </w:r>
      <w:bookmarkEnd w:id="7"/>
      <w:bookmarkEnd w:id="8"/>
      <w:bookmarkEnd w:id="9"/>
    </w:p>
    <w:p w:rsidR="00211BFF" w:rsidRDefault="00727D12">
      <w:pPr>
        <w:pStyle w:val="Heading2"/>
        <w:spacing w:line="560" w:lineRule="exact"/>
        <w:ind w:left="0"/>
        <w:jc w:val="both"/>
        <w:outlineLvl w:val="9"/>
        <w:rPr>
          <w:rFonts w:ascii="宋体" w:eastAsia="宋体" w:cs="宋体"/>
          <w:lang w:eastAsia="zh-CN"/>
        </w:rPr>
      </w:pPr>
    </w:p>
    <w:p w:rsidR="00211BFF" w:rsidRDefault="00727D12">
      <w:pPr>
        <w:pStyle w:val="Heading2"/>
        <w:spacing w:line="560" w:lineRule="exact"/>
        <w:ind w:left="0"/>
        <w:jc w:val="both"/>
        <w:outlineLvl w:val="9"/>
        <w:rPr>
          <w:rFonts w:ascii="宋体" w:eastAsia="宋体" w:cs="宋体"/>
          <w:lang w:eastAsia="zh-CN"/>
        </w:rPr>
      </w:pPr>
    </w:p>
    <w:p w:rsidR="00211BFF" w:rsidRDefault="00727D12">
      <w:pPr>
        <w:pStyle w:val="Heading2"/>
        <w:spacing w:line="560" w:lineRule="exact"/>
        <w:ind w:left="0"/>
        <w:jc w:val="both"/>
        <w:outlineLvl w:val="9"/>
        <w:rPr>
          <w:rFonts w:ascii="宋体" w:eastAsia="宋体" w:cs="宋体"/>
          <w:lang w:eastAsia="zh-CN"/>
        </w:rPr>
      </w:pPr>
    </w:p>
    <w:p w:rsidR="00211BFF" w:rsidRDefault="00727D12">
      <w:pPr>
        <w:pStyle w:val="Heading2"/>
        <w:spacing w:line="560" w:lineRule="exact"/>
        <w:ind w:left="0"/>
        <w:jc w:val="both"/>
        <w:outlineLvl w:val="9"/>
        <w:rPr>
          <w:rFonts w:ascii="宋体" w:eastAsia="宋体" w:cs="宋体"/>
          <w:lang w:eastAsia="zh-CN"/>
        </w:rPr>
      </w:pPr>
    </w:p>
    <w:p w:rsidR="00211BFF" w:rsidRDefault="00727D12">
      <w:pPr>
        <w:pStyle w:val="Heading2"/>
        <w:spacing w:line="560" w:lineRule="exact"/>
        <w:ind w:left="0"/>
        <w:jc w:val="both"/>
        <w:outlineLvl w:val="9"/>
        <w:rPr>
          <w:rFonts w:ascii="宋体" w:eastAsia="宋体" w:cs="宋体"/>
          <w:lang w:eastAsia="zh-CN"/>
        </w:rPr>
      </w:pPr>
    </w:p>
    <w:p w:rsidR="00211BFF" w:rsidRDefault="00727D12">
      <w:pPr>
        <w:pStyle w:val="Heading2"/>
        <w:spacing w:line="560" w:lineRule="exact"/>
        <w:ind w:left="0"/>
        <w:jc w:val="both"/>
        <w:outlineLvl w:val="9"/>
        <w:rPr>
          <w:rFonts w:ascii="宋体" w:eastAsia="宋体" w:cs="宋体"/>
          <w:lang w:eastAsia="zh-CN"/>
        </w:rPr>
      </w:pPr>
    </w:p>
    <w:p w:rsidR="00211BFF" w:rsidRDefault="00727D12">
      <w:pPr>
        <w:pStyle w:val="Heading2"/>
        <w:spacing w:line="560" w:lineRule="exact"/>
        <w:ind w:left="0"/>
        <w:jc w:val="both"/>
        <w:outlineLvl w:val="9"/>
        <w:rPr>
          <w:rFonts w:ascii="宋体" w:eastAsia="宋体" w:cs="宋体"/>
          <w:lang w:eastAsia="zh-CN"/>
        </w:rPr>
      </w:pPr>
    </w:p>
    <w:p w:rsidR="00211BFF" w:rsidRDefault="00727D12">
      <w:pPr>
        <w:pStyle w:val="Heading2"/>
        <w:spacing w:line="560" w:lineRule="exact"/>
        <w:ind w:left="0"/>
        <w:jc w:val="both"/>
        <w:outlineLvl w:val="9"/>
        <w:rPr>
          <w:rFonts w:ascii="宋体" w:eastAsia="宋体" w:cs="宋体"/>
          <w:lang w:eastAsia="zh-CN"/>
        </w:rPr>
      </w:pPr>
    </w:p>
    <w:p w:rsidR="00211BFF" w:rsidRDefault="00727D12">
      <w:pPr>
        <w:pStyle w:val="Heading2"/>
        <w:spacing w:line="560" w:lineRule="exact"/>
        <w:ind w:left="0"/>
        <w:jc w:val="both"/>
        <w:outlineLvl w:val="9"/>
        <w:rPr>
          <w:rFonts w:ascii="宋体" w:eastAsia="宋体" w:cs="宋体"/>
          <w:lang w:eastAsia="zh-CN"/>
        </w:rPr>
      </w:pPr>
    </w:p>
    <w:p w:rsidR="00211BFF" w:rsidRDefault="00727D12">
      <w:pPr>
        <w:pStyle w:val="Heading2"/>
        <w:spacing w:line="560" w:lineRule="exact"/>
        <w:ind w:left="0"/>
        <w:jc w:val="both"/>
        <w:outlineLvl w:val="9"/>
        <w:rPr>
          <w:rFonts w:ascii="宋体" w:eastAsia="宋体" w:cs="宋体"/>
          <w:lang w:eastAsia="zh-CN"/>
        </w:rPr>
      </w:pPr>
    </w:p>
    <w:p w:rsidR="00211BFF" w:rsidRDefault="00727D12">
      <w:pPr>
        <w:pStyle w:val="Heading2"/>
        <w:spacing w:line="560" w:lineRule="exact"/>
        <w:ind w:left="0"/>
        <w:jc w:val="both"/>
        <w:outlineLvl w:val="9"/>
        <w:rPr>
          <w:rFonts w:ascii="宋体" w:eastAsia="宋体" w:cs="宋体"/>
          <w:lang w:eastAsia="zh-CN"/>
        </w:rPr>
      </w:pPr>
    </w:p>
    <w:p w:rsidR="00211BFF" w:rsidRDefault="00727D12">
      <w:pPr>
        <w:pStyle w:val="Heading2"/>
        <w:spacing w:line="560" w:lineRule="exact"/>
        <w:ind w:left="0"/>
        <w:jc w:val="both"/>
        <w:outlineLvl w:val="9"/>
        <w:rPr>
          <w:rFonts w:ascii="宋体" w:eastAsia="宋体" w:cs="宋体"/>
          <w:lang w:eastAsia="zh-CN"/>
        </w:rPr>
        <w:sectPr w:rsidR="00211BFF">
          <w:footerReference w:type="default" r:id="rId14"/>
          <w:type w:val="continuous"/>
          <w:pgSz w:w="11920" w:h="16850"/>
          <w:pgMar w:top="1440" w:right="1757" w:bottom="1440" w:left="1757" w:header="0" w:footer="765" w:gutter="0"/>
          <w:cols w:space="720"/>
          <w:docGrid w:linePitch="312"/>
        </w:sectPr>
      </w:pPr>
    </w:p>
    <w:tbl>
      <w:tblPr>
        <w:tblW w:w="12195" w:type="dxa"/>
        <w:tblInd w:w="93" w:type="dxa"/>
        <w:tblLook w:val="04A0"/>
      </w:tblPr>
      <w:tblGrid>
        <w:gridCol w:w="14094"/>
      </w:tblGrid>
      <w:tr w:rsidR="00211BFF">
        <w:trPr>
          <w:trHeight w:val="540"/>
        </w:trPr>
        <w:tc>
          <w:tcPr>
            <w:tcW w:w="1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11BFF" w:rsidRDefault="00727D12">
            <w:pPr>
              <w:widowControl/>
              <w:jc w:val="center"/>
              <w:textAlignment w:val="center"/>
              <w:rPr>
                <w:rFonts w:ascii="宋体" w:eastAsia="宋体" w:cs="宋体"/>
                <w:color w:val="000000"/>
                <w:sz w:val="44"/>
                <w:szCs w:val="44"/>
                <w:lang w:eastAsia="zh-CN"/>
              </w:rPr>
            </w:pPr>
            <w:r>
              <w:rPr>
                <w:rFonts w:ascii="宋体" w:eastAsia="宋体" w:cs="宋体" w:hint="eastAsia"/>
                <w:noProof/>
                <w:color w:val="000000"/>
                <w:sz w:val="44"/>
                <w:szCs w:val="44"/>
                <w:lang w:eastAsia="zh-CN"/>
              </w:rPr>
              <w:lastRenderedPageBreak/>
              <w:drawing>
                <wp:inline distT="0" distB="0" distL="114300" distR="114300">
                  <wp:extent cx="7951470" cy="5332095"/>
                  <wp:effectExtent l="0" t="0" r="11430" b="1905"/>
                  <wp:docPr id="2" name="图片 2" descr="screen_shot_1788338230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screen_shot_178833823048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1470" cy="533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1BFF" w:rsidRDefault="00727D12">
            <w:pPr>
              <w:widowControl/>
              <w:jc w:val="center"/>
              <w:textAlignment w:val="center"/>
              <w:rPr>
                <w:rFonts w:ascii="宋体" w:eastAsia="宋体" w:cs="宋体"/>
                <w:color w:val="000000"/>
                <w:sz w:val="44"/>
                <w:szCs w:val="44"/>
                <w:lang w:eastAsia="zh-CN"/>
              </w:rPr>
            </w:pPr>
          </w:p>
          <w:p w:rsidR="00211BFF" w:rsidRDefault="00727D12">
            <w:pPr>
              <w:widowControl/>
              <w:jc w:val="center"/>
              <w:textAlignment w:val="center"/>
              <w:rPr>
                <w:rFonts w:ascii="宋体" w:eastAsia="宋体" w:cs="宋体"/>
                <w:color w:val="000000"/>
                <w:sz w:val="44"/>
                <w:szCs w:val="44"/>
                <w:lang w:eastAsia="zh-CN"/>
              </w:rPr>
            </w:pPr>
            <w:r>
              <w:rPr>
                <w:rFonts w:ascii="宋体" w:eastAsia="宋体" w:cs="宋体" w:hint="eastAsia"/>
                <w:noProof/>
                <w:color w:val="000000"/>
                <w:sz w:val="44"/>
                <w:szCs w:val="44"/>
                <w:lang w:eastAsia="zh-CN"/>
              </w:rPr>
              <w:drawing>
                <wp:inline distT="0" distB="0" distL="114300" distR="114300">
                  <wp:extent cx="8808720" cy="3953510"/>
                  <wp:effectExtent l="0" t="0" r="11430" b="8890"/>
                  <wp:docPr id="4" name="图片 4" descr="screen_shot_1788338302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screen_shot_178833830220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8720" cy="3953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1BFF" w:rsidRDefault="00727D12">
            <w:pPr>
              <w:widowControl/>
              <w:jc w:val="center"/>
              <w:textAlignment w:val="center"/>
              <w:rPr>
                <w:rFonts w:ascii="宋体" w:eastAsia="宋体" w:cs="宋体"/>
                <w:color w:val="000000"/>
                <w:sz w:val="44"/>
                <w:szCs w:val="44"/>
                <w:lang w:eastAsia="zh-CN"/>
              </w:rPr>
            </w:pPr>
          </w:p>
          <w:p w:rsidR="00211BFF" w:rsidRDefault="00727D12">
            <w:pPr>
              <w:widowControl/>
              <w:jc w:val="center"/>
              <w:textAlignment w:val="center"/>
              <w:rPr>
                <w:rFonts w:ascii="宋体" w:eastAsia="宋体" w:cs="宋体"/>
                <w:color w:val="000000"/>
                <w:sz w:val="44"/>
                <w:szCs w:val="44"/>
                <w:lang w:eastAsia="zh-CN"/>
              </w:rPr>
            </w:pPr>
          </w:p>
          <w:p w:rsidR="00211BFF" w:rsidRDefault="00727D12">
            <w:pPr>
              <w:widowControl/>
              <w:jc w:val="center"/>
              <w:textAlignment w:val="center"/>
              <w:rPr>
                <w:rFonts w:ascii="宋体" w:eastAsia="宋体" w:cs="宋体"/>
                <w:color w:val="000000"/>
                <w:sz w:val="44"/>
                <w:szCs w:val="44"/>
                <w:lang w:eastAsia="zh-CN"/>
              </w:rPr>
            </w:pPr>
            <w:r>
              <w:rPr>
                <w:rFonts w:ascii="宋体" w:eastAsia="宋体" w:cs="宋体"/>
                <w:noProof/>
                <w:color w:val="000000"/>
                <w:sz w:val="44"/>
                <w:szCs w:val="44"/>
                <w:lang w:eastAsia="zh-CN"/>
              </w:rPr>
              <w:lastRenderedPageBreak/>
              <w:drawing>
                <wp:inline distT="0" distB="0" distL="114300" distR="114300">
                  <wp:extent cx="8808720" cy="4916805"/>
                  <wp:effectExtent l="0" t="0" r="11430" b="17145"/>
                  <wp:docPr id="5" name="图片 5" descr="screen_shot_1788338421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screen_shot_178833842115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8720" cy="4916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1BFF" w:rsidRDefault="00727D12">
            <w:pPr>
              <w:widowControl/>
              <w:jc w:val="center"/>
              <w:textAlignment w:val="center"/>
              <w:rPr>
                <w:rFonts w:ascii="宋体" w:eastAsia="宋体" w:cs="宋体"/>
                <w:color w:val="000000"/>
                <w:sz w:val="44"/>
                <w:szCs w:val="44"/>
                <w:lang w:eastAsia="zh-CN"/>
              </w:rPr>
            </w:pPr>
          </w:p>
          <w:p w:rsidR="00211BFF" w:rsidRDefault="00727D12">
            <w:pPr>
              <w:widowControl/>
              <w:jc w:val="center"/>
              <w:textAlignment w:val="center"/>
              <w:rPr>
                <w:rFonts w:ascii="宋体" w:eastAsia="宋体" w:cs="宋体"/>
                <w:color w:val="000000"/>
                <w:sz w:val="44"/>
                <w:szCs w:val="44"/>
                <w:lang w:eastAsia="zh-CN"/>
              </w:rPr>
            </w:pPr>
            <w:r>
              <w:rPr>
                <w:rFonts w:ascii="宋体" w:eastAsia="宋体" w:cs="宋体" w:hint="eastAsia"/>
                <w:noProof/>
                <w:color w:val="000000"/>
                <w:sz w:val="44"/>
                <w:szCs w:val="44"/>
                <w:lang w:eastAsia="zh-CN"/>
              </w:rPr>
              <w:lastRenderedPageBreak/>
              <w:drawing>
                <wp:inline distT="0" distB="0" distL="114300" distR="114300">
                  <wp:extent cx="8275955" cy="5329555"/>
                  <wp:effectExtent l="0" t="0" r="10795" b="4445"/>
                  <wp:docPr id="7" name="图片 7" descr="screen_shot_17883385979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screen_shot_178833859798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5955" cy="5329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1BFF" w:rsidRDefault="00727D12">
            <w:pPr>
              <w:widowControl/>
              <w:jc w:val="center"/>
              <w:textAlignment w:val="center"/>
              <w:rPr>
                <w:rFonts w:ascii="宋体" w:eastAsia="宋体" w:cs="宋体"/>
                <w:color w:val="000000"/>
                <w:sz w:val="44"/>
                <w:szCs w:val="44"/>
                <w:lang w:eastAsia="zh-CN"/>
              </w:rPr>
            </w:pPr>
            <w:r>
              <w:rPr>
                <w:rFonts w:ascii="宋体" w:eastAsia="宋体" w:cs="宋体" w:hint="eastAsia"/>
                <w:noProof/>
                <w:color w:val="000000"/>
                <w:sz w:val="44"/>
                <w:szCs w:val="44"/>
                <w:lang w:eastAsia="zh-CN"/>
              </w:rPr>
              <w:lastRenderedPageBreak/>
              <w:drawing>
                <wp:inline distT="0" distB="0" distL="114300" distR="114300">
                  <wp:extent cx="5905500" cy="3829050"/>
                  <wp:effectExtent l="0" t="0" r="0" b="0"/>
                  <wp:docPr id="9" name="图片 9" descr="screen_shot_17883386686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screen_shot_178833866862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0" cy="3829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1BFF" w:rsidRDefault="00727D12">
            <w:pPr>
              <w:widowControl/>
              <w:jc w:val="center"/>
              <w:textAlignment w:val="center"/>
              <w:rPr>
                <w:rFonts w:ascii="宋体" w:eastAsia="宋体" w:cs="宋体"/>
                <w:color w:val="000000"/>
                <w:sz w:val="44"/>
                <w:szCs w:val="44"/>
                <w:lang w:eastAsia="zh-CN"/>
              </w:rPr>
            </w:pPr>
            <w:r>
              <w:rPr>
                <w:rFonts w:ascii="宋体" w:eastAsia="宋体" w:cs="宋体" w:hint="eastAsia"/>
                <w:noProof/>
                <w:color w:val="000000"/>
                <w:sz w:val="44"/>
                <w:szCs w:val="44"/>
                <w:lang w:eastAsia="zh-CN"/>
              </w:rPr>
              <w:lastRenderedPageBreak/>
              <w:drawing>
                <wp:inline distT="0" distB="0" distL="114300" distR="114300">
                  <wp:extent cx="8801100" cy="4462145"/>
                  <wp:effectExtent l="0" t="0" r="0" b="14605"/>
                  <wp:docPr id="10" name="图片 10" descr="screen_shot_1788338727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screen_shot_178833872746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1100" cy="4462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1BFF" w:rsidRDefault="00727D12">
            <w:pPr>
              <w:widowControl/>
              <w:jc w:val="center"/>
              <w:textAlignment w:val="center"/>
              <w:rPr>
                <w:rFonts w:ascii="宋体" w:eastAsia="宋体" w:cs="宋体"/>
                <w:color w:val="000000"/>
                <w:sz w:val="44"/>
                <w:szCs w:val="44"/>
                <w:lang w:eastAsia="zh-CN"/>
              </w:rPr>
            </w:pPr>
          </w:p>
          <w:p w:rsidR="00211BFF" w:rsidRDefault="00727D12">
            <w:pPr>
              <w:widowControl/>
              <w:jc w:val="both"/>
              <w:textAlignment w:val="center"/>
              <w:rPr>
                <w:rFonts w:ascii="宋体" w:eastAsia="宋体" w:cs="宋体"/>
                <w:color w:val="000000"/>
                <w:sz w:val="44"/>
                <w:szCs w:val="44"/>
                <w:lang w:eastAsia="zh-CN"/>
              </w:rPr>
            </w:pPr>
          </w:p>
          <w:p w:rsidR="00211BFF" w:rsidRDefault="00727D12">
            <w:pPr>
              <w:widowControl/>
              <w:jc w:val="both"/>
              <w:textAlignment w:val="center"/>
              <w:rPr>
                <w:rFonts w:ascii="宋体" w:eastAsia="宋体" w:cs="宋体"/>
                <w:color w:val="000000"/>
                <w:sz w:val="44"/>
                <w:szCs w:val="44"/>
                <w:lang w:eastAsia="zh-CN"/>
              </w:rPr>
            </w:pPr>
          </w:p>
          <w:p w:rsidR="00211BFF" w:rsidRDefault="00727D12">
            <w:pPr>
              <w:widowControl/>
              <w:jc w:val="both"/>
              <w:textAlignment w:val="center"/>
              <w:rPr>
                <w:rFonts w:ascii="宋体" w:eastAsia="宋体" w:cs="宋体"/>
                <w:color w:val="000000"/>
                <w:sz w:val="44"/>
                <w:szCs w:val="44"/>
                <w:lang w:eastAsia="zh-CN"/>
              </w:rPr>
            </w:pPr>
          </w:p>
          <w:p w:rsidR="00211BFF" w:rsidRDefault="00727D12">
            <w:pPr>
              <w:widowControl/>
              <w:jc w:val="both"/>
              <w:textAlignment w:val="center"/>
              <w:rPr>
                <w:rFonts w:ascii="宋体" w:eastAsia="宋体" w:cs="宋体"/>
                <w:color w:val="000000"/>
                <w:sz w:val="44"/>
                <w:szCs w:val="44"/>
                <w:lang w:eastAsia="zh-CN"/>
              </w:rPr>
            </w:pPr>
          </w:p>
          <w:p w:rsidR="00211BFF" w:rsidRDefault="00727D12">
            <w:pPr>
              <w:widowControl/>
              <w:jc w:val="both"/>
              <w:textAlignment w:val="center"/>
              <w:rPr>
                <w:rFonts w:ascii="宋体" w:eastAsia="宋体" w:cs="宋体"/>
                <w:color w:val="000000"/>
                <w:sz w:val="44"/>
                <w:szCs w:val="44"/>
                <w:lang w:eastAsia="zh-CN"/>
              </w:rPr>
            </w:pPr>
            <w:r>
              <w:rPr>
                <w:rFonts w:ascii="宋体" w:eastAsia="宋体" w:cs="宋体" w:hint="eastAsia"/>
                <w:noProof/>
                <w:color w:val="000000"/>
                <w:sz w:val="44"/>
                <w:szCs w:val="44"/>
                <w:lang w:eastAsia="zh-CN"/>
              </w:rPr>
              <w:drawing>
                <wp:inline distT="0" distB="0" distL="114300" distR="114300">
                  <wp:extent cx="8572500" cy="2085975"/>
                  <wp:effectExtent l="0" t="0" r="0" b="9525"/>
                  <wp:docPr id="13" name="图片 13" descr="screen_shot_17883388320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screen_shot_1788338832075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0" cy="208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1BFF" w:rsidRDefault="00727D12">
            <w:pPr>
              <w:widowControl/>
              <w:jc w:val="both"/>
              <w:textAlignment w:val="center"/>
              <w:rPr>
                <w:rFonts w:ascii="宋体" w:eastAsia="宋体" w:cs="宋体"/>
                <w:color w:val="000000"/>
                <w:sz w:val="44"/>
                <w:szCs w:val="44"/>
                <w:lang w:eastAsia="zh-CN"/>
              </w:rPr>
            </w:pPr>
          </w:p>
          <w:p w:rsidR="00211BFF" w:rsidRDefault="00727D12">
            <w:pPr>
              <w:widowControl/>
              <w:jc w:val="both"/>
              <w:textAlignment w:val="center"/>
              <w:rPr>
                <w:rFonts w:ascii="宋体" w:eastAsia="宋体" w:cs="宋体"/>
                <w:color w:val="000000"/>
                <w:sz w:val="44"/>
                <w:szCs w:val="44"/>
                <w:lang w:eastAsia="zh-CN"/>
              </w:rPr>
            </w:pPr>
          </w:p>
          <w:p w:rsidR="00211BFF" w:rsidRDefault="00727D12">
            <w:pPr>
              <w:widowControl/>
              <w:jc w:val="center"/>
              <w:textAlignment w:val="center"/>
              <w:rPr>
                <w:rFonts w:ascii="宋体" w:eastAsia="宋体" w:cs="宋体"/>
                <w:color w:val="000000"/>
                <w:sz w:val="44"/>
                <w:szCs w:val="44"/>
                <w:lang w:eastAsia="zh-CN"/>
              </w:rPr>
            </w:pPr>
            <w:r>
              <w:rPr>
                <w:rFonts w:ascii="宋体" w:eastAsia="宋体" w:cs="宋体" w:hint="eastAsia"/>
                <w:noProof/>
                <w:color w:val="000000"/>
                <w:sz w:val="44"/>
                <w:szCs w:val="44"/>
                <w:lang w:eastAsia="zh-CN"/>
              </w:rPr>
              <w:lastRenderedPageBreak/>
              <w:drawing>
                <wp:inline distT="0" distB="0" distL="114300" distR="114300">
                  <wp:extent cx="5800725" cy="1924050"/>
                  <wp:effectExtent l="0" t="0" r="9525" b="0"/>
                  <wp:docPr id="15" name="图片 15" descr="screen_shot_1788338883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screen_shot_178833888388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0725" cy="192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1BFF" w:rsidRDefault="00727D12">
            <w:pPr>
              <w:widowControl/>
              <w:jc w:val="both"/>
              <w:textAlignment w:val="center"/>
              <w:rPr>
                <w:rFonts w:ascii="宋体" w:eastAsia="宋体" w:cs="宋体"/>
                <w:color w:val="000000"/>
                <w:sz w:val="44"/>
                <w:szCs w:val="44"/>
                <w:lang w:eastAsia="zh-CN"/>
              </w:rPr>
            </w:pPr>
          </w:p>
          <w:p w:rsidR="00211BFF" w:rsidRDefault="00727D12">
            <w:pPr>
              <w:widowControl/>
              <w:jc w:val="both"/>
              <w:textAlignment w:val="center"/>
              <w:rPr>
                <w:rFonts w:ascii="宋体" w:eastAsia="宋体" w:cs="宋体"/>
                <w:color w:val="000000"/>
                <w:sz w:val="44"/>
                <w:szCs w:val="44"/>
                <w:lang w:eastAsia="zh-CN"/>
              </w:rPr>
            </w:pPr>
          </w:p>
          <w:p w:rsidR="00211BFF" w:rsidRDefault="00727D12">
            <w:pPr>
              <w:widowControl/>
              <w:jc w:val="both"/>
              <w:textAlignment w:val="center"/>
              <w:rPr>
                <w:rFonts w:ascii="宋体" w:eastAsia="宋体" w:cs="宋体"/>
                <w:color w:val="000000"/>
                <w:sz w:val="44"/>
                <w:szCs w:val="44"/>
                <w:lang w:eastAsia="zh-CN"/>
              </w:rPr>
            </w:pPr>
          </w:p>
          <w:p w:rsidR="00211BFF" w:rsidRDefault="00727D12">
            <w:pPr>
              <w:widowControl/>
              <w:jc w:val="both"/>
              <w:textAlignment w:val="center"/>
              <w:rPr>
                <w:rFonts w:ascii="宋体" w:eastAsia="宋体" w:cs="宋体"/>
                <w:color w:val="000000"/>
                <w:sz w:val="44"/>
                <w:szCs w:val="44"/>
                <w:lang w:eastAsia="zh-CN"/>
              </w:rPr>
            </w:pPr>
          </w:p>
          <w:p w:rsidR="00211BFF" w:rsidRDefault="00727D12">
            <w:pPr>
              <w:widowControl/>
              <w:jc w:val="both"/>
              <w:textAlignment w:val="center"/>
              <w:rPr>
                <w:rFonts w:ascii="宋体" w:eastAsia="宋体" w:cs="宋体"/>
                <w:color w:val="000000"/>
                <w:sz w:val="44"/>
                <w:szCs w:val="44"/>
                <w:lang w:eastAsia="zh-CN"/>
              </w:rPr>
            </w:pPr>
          </w:p>
          <w:p w:rsidR="00211BFF" w:rsidRDefault="00727D12">
            <w:pPr>
              <w:widowControl/>
              <w:jc w:val="both"/>
              <w:textAlignment w:val="center"/>
              <w:rPr>
                <w:rFonts w:ascii="宋体" w:eastAsia="宋体" w:cs="宋体"/>
                <w:color w:val="000000"/>
                <w:sz w:val="44"/>
                <w:szCs w:val="44"/>
                <w:lang w:eastAsia="zh-CN"/>
              </w:rPr>
            </w:pPr>
          </w:p>
          <w:p w:rsidR="00211BFF" w:rsidRDefault="00727D12">
            <w:pPr>
              <w:widowControl/>
              <w:jc w:val="both"/>
              <w:textAlignment w:val="center"/>
              <w:rPr>
                <w:rFonts w:ascii="宋体" w:eastAsia="宋体" w:cs="宋体"/>
                <w:color w:val="000000"/>
                <w:sz w:val="44"/>
                <w:szCs w:val="44"/>
                <w:lang w:eastAsia="zh-CN"/>
              </w:rPr>
            </w:pPr>
          </w:p>
          <w:p w:rsidR="00211BFF" w:rsidRDefault="00727D12">
            <w:pPr>
              <w:widowControl/>
              <w:jc w:val="both"/>
              <w:textAlignment w:val="center"/>
              <w:rPr>
                <w:rFonts w:ascii="宋体" w:eastAsia="宋体" w:cs="宋体"/>
                <w:color w:val="000000"/>
                <w:sz w:val="44"/>
                <w:szCs w:val="44"/>
                <w:lang w:eastAsia="zh-CN"/>
              </w:rPr>
            </w:pPr>
          </w:p>
          <w:p w:rsidR="00211BFF" w:rsidRDefault="00727D12">
            <w:pPr>
              <w:widowControl/>
              <w:jc w:val="center"/>
              <w:textAlignment w:val="center"/>
              <w:rPr>
                <w:rFonts w:ascii="宋体" w:eastAsia="宋体" w:cs="宋体"/>
                <w:color w:val="000000"/>
                <w:sz w:val="44"/>
                <w:szCs w:val="44"/>
                <w:lang w:eastAsia="zh-CN"/>
              </w:rPr>
            </w:pPr>
            <w:r>
              <w:rPr>
                <w:rFonts w:ascii="宋体" w:eastAsia="宋体" w:cs="宋体" w:hint="eastAsia"/>
                <w:noProof/>
                <w:color w:val="000000"/>
                <w:sz w:val="44"/>
                <w:szCs w:val="44"/>
                <w:lang w:eastAsia="zh-CN"/>
              </w:rPr>
              <w:lastRenderedPageBreak/>
              <w:drawing>
                <wp:inline distT="0" distB="0" distL="114300" distR="114300">
                  <wp:extent cx="8803640" cy="1312545"/>
                  <wp:effectExtent l="0" t="0" r="16510" b="1905"/>
                  <wp:docPr id="17" name="图片 17" descr="screen_shot_1788339031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screen_shot_1788339031393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3640" cy="1312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1BFF" w:rsidRDefault="00727D12">
            <w:pPr>
              <w:widowControl/>
              <w:jc w:val="both"/>
              <w:textAlignment w:val="center"/>
              <w:rPr>
                <w:rFonts w:ascii="宋体" w:eastAsia="宋体" w:cs="宋体"/>
                <w:color w:val="000000"/>
                <w:sz w:val="44"/>
                <w:szCs w:val="44"/>
                <w:lang w:eastAsia="zh-CN"/>
              </w:rPr>
            </w:pPr>
          </w:p>
          <w:p w:rsidR="00211BFF" w:rsidRDefault="00727D12">
            <w:pPr>
              <w:widowControl/>
              <w:jc w:val="both"/>
              <w:textAlignment w:val="center"/>
              <w:rPr>
                <w:rFonts w:ascii="宋体" w:eastAsia="宋体" w:cs="宋体"/>
                <w:color w:val="000000"/>
                <w:sz w:val="44"/>
                <w:szCs w:val="44"/>
              </w:rPr>
            </w:pPr>
          </w:p>
        </w:tc>
      </w:tr>
    </w:tbl>
    <w:p w:rsidR="00211BFF" w:rsidRDefault="00727D12">
      <w:pPr>
        <w:pStyle w:val="Heading2"/>
        <w:spacing w:line="560" w:lineRule="exact"/>
        <w:ind w:left="0"/>
        <w:rPr>
          <w:rFonts w:ascii="宋体" w:eastAsia="宋体" w:cs="宋体"/>
          <w:sz w:val="32"/>
          <w:szCs w:val="32"/>
          <w:lang w:eastAsia="zh-CN"/>
        </w:rPr>
      </w:pPr>
    </w:p>
    <w:p w:rsidR="00211BFF" w:rsidRDefault="00727D12">
      <w:pPr>
        <w:spacing w:line="560" w:lineRule="exact"/>
        <w:jc w:val="both"/>
        <w:rPr>
          <w:rFonts w:ascii="宋体" w:eastAsia="宋体" w:cs="宋体"/>
          <w:sz w:val="20"/>
          <w:szCs w:val="20"/>
          <w:lang w:eastAsia="zh-CN"/>
        </w:rPr>
        <w:sectPr w:rsidR="00211BFF">
          <w:pgSz w:w="16851" w:h="11918" w:orient="landscape"/>
          <w:pgMar w:top="1758" w:right="1440" w:bottom="1758" w:left="1440" w:header="0" w:footer="765" w:gutter="0"/>
          <w:cols w:space="720"/>
          <w:docGrid w:linePitch="312"/>
        </w:sectPr>
      </w:pPr>
    </w:p>
    <w:p w:rsidR="00211BFF" w:rsidRDefault="00727D12">
      <w:pPr>
        <w:spacing w:line="560" w:lineRule="exact"/>
        <w:ind w:firstLineChars="200" w:firstLine="400"/>
        <w:jc w:val="both"/>
        <w:rPr>
          <w:rFonts w:ascii="宋体" w:eastAsia="宋体" w:cs="宋体"/>
          <w:sz w:val="20"/>
          <w:szCs w:val="20"/>
          <w:lang w:eastAsia="zh-CN"/>
        </w:rPr>
      </w:pPr>
    </w:p>
    <w:p w:rsidR="00211BFF" w:rsidRDefault="00727D12">
      <w:pPr>
        <w:pStyle w:val="Heading1"/>
        <w:tabs>
          <w:tab w:val="left" w:pos="5591"/>
        </w:tabs>
        <w:spacing w:line="1200" w:lineRule="exact"/>
        <w:ind w:leftChars="501" w:left="1102" w:firstLineChars="250" w:firstLine="1800"/>
        <w:outlineLvl w:val="0"/>
        <w:rPr>
          <w:lang w:eastAsia="zh-CN"/>
        </w:rPr>
      </w:pPr>
      <w:bookmarkStart w:id="10" w:name="_Toc1088"/>
      <w:bookmarkStart w:id="11" w:name="_Toc25254"/>
      <w:r>
        <w:rPr>
          <w:rFonts w:hint="eastAsia"/>
          <w:lang w:eastAsia="zh-CN"/>
        </w:rPr>
        <w:t>第三部分</w:t>
      </w:r>
      <w:bookmarkEnd w:id="10"/>
      <w:bookmarkEnd w:id="11"/>
    </w:p>
    <w:p w:rsidR="00211BFF" w:rsidRDefault="00727D12">
      <w:pPr>
        <w:pStyle w:val="Heading1"/>
        <w:tabs>
          <w:tab w:val="left" w:pos="5591"/>
        </w:tabs>
        <w:spacing w:line="1200" w:lineRule="exact"/>
        <w:ind w:left="0"/>
        <w:jc w:val="center"/>
        <w:rPr>
          <w:lang w:eastAsia="zh-CN"/>
        </w:rPr>
      </w:pPr>
      <w:bookmarkStart w:id="12" w:name="_Toc7147"/>
      <w:bookmarkStart w:id="13" w:name="_Toc23340"/>
      <w:bookmarkStart w:id="14" w:name="_Toc2047"/>
      <w:r>
        <w:rPr>
          <w:rFonts w:ascii="Times New Roman" w:cs="Times New Roman"/>
          <w:lang w:eastAsia="zh-CN"/>
        </w:rPr>
        <w:t>202</w:t>
      </w:r>
      <w:r>
        <w:rPr>
          <w:rFonts w:ascii="Times New Roman" w:cs="Times New Roman"/>
          <w:lang w:eastAsia="zh-CN"/>
        </w:rPr>
        <w:t>5</w:t>
      </w:r>
      <w:r>
        <w:rPr>
          <w:rFonts w:hint="eastAsia"/>
          <w:lang w:eastAsia="zh-CN"/>
        </w:rPr>
        <w:t>年度部门决算情况</w:t>
      </w:r>
      <w:bookmarkEnd w:id="12"/>
      <w:bookmarkEnd w:id="13"/>
      <w:bookmarkEnd w:id="14"/>
    </w:p>
    <w:p w:rsidR="00211BFF" w:rsidRDefault="00727D12">
      <w:pPr>
        <w:pStyle w:val="Heading1"/>
        <w:tabs>
          <w:tab w:val="left" w:pos="5591"/>
        </w:tabs>
        <w:spacing w:line="1200" w:lineRule="exact"/>
        <w:ind w:left="0"/>
        <w:jc w:val="center"/>
        <w:rPr>
          <w:lang w:eastAsia="zh-CN"/>
        </w:rPr>
      </w:pPr>
      <w:bookmarkStart w:id="15" w:name="_Toc25238"/>
      <w:bookmarkStart w:id="16" w:name="_Toc22842"/>
      <w:bookmarkStart w:id="17" w:name="_Toc13135"/>
      <w:r>
        <w:rPr>
          <w:rFonts w:hint="eastAsia"/>
          <w:lang w:eastAsia="zh-CN"/>
        </w:rPr>
        <w:t>说明</w:t>
      </w:r>
      <w:bookmarkEnd w:id="15"/>
      <w:bookmarkEnd w:id="16"/>
      <w:bookmarkEnd w:id="17"/>
    </w:p>
    <w:p w:rsidR="00211BFF" w:rsidRDefault="00727D12">
      <w:pPr>
        <w:spacing w:line="560" w:lineRule="exact"/>
        <w:ind w:firstLineChars="200" w:firstLine="1440"/>
        <w:jc w:val="center"/>
        <w:rPr>
          <w:rFonts w:ascii="黑体" w:eastAsia="黑体" w:cs="黑体"/>
          <w:sz w:val="72"/>
          <w:szCs w:val="72"/>
          <w:lang w:eastAsia="zh-CN"/>
        </w:rPr>
      </w:pPr>
    </w:p>
    <w:p w:rsidR="00211BFF" w:rsidRDefault="00727D12">
      <w:pPr>
        <w:rPr>
          <w:rFonts w:ascii="黑体" w:eastAsia="黑体" w:cs="黑体"/>
          <w:sz w:val="72"/>
          <w:szCs w:val="72"/>
          <w:lang w:eastAsia="zh-CN"/>
        </w:rPr>
      </w:pPr>
    </w:p>
    <w:p w:rsidR="00211BFF" w:rsidRDefault="00727D12">
      <w:pPr>
        <w:rPr>
          <w:rFonts w:ascii="黑体" w:eastAsia="黑体" w:cs="黑体"/>
          <w:sz w:val="72"/>
          <w:szCs w:val="72"/>
          <w:lang w:eastAsia="zh-CN"/>
        </w:rPr>
      </w:pPr>
    </w:p>
    <w:p w:rsidR="00211BFF" w:rsidRDefault="00727D12">
      <w:pPr>
        <w:rPr>
          <w:rFonts w:ascii="黑体" w:eastAsia="黑体" w:cs="黑体"/>
          <w:sz w:val="72"/>
          <w:szCs w:val="72"/>
          <w:lang w:eastAsia="zh-CN"/>
        </w:rPr>
      </w:pPr>
    </w:p>
    <w:p w:rsidR="00211BFF" w:rsidRDefault="00727D12">
      <w:pPr>
        <w:tabs>
          <w:tab w:val="left" w:pos="1245"/>
        </w:tabs>
        <w:rPr>
          <w:rFonts w:ascii="黑体" w:eastAsia="黑体" w:cs="黑体"/>
          <w:sz w:val="72"/>
          <w:szCs w:val="72"/>
          <w:lang w:eastAsia="zh-CN"/>
        </w:rPr>
      </w:pPr>
      <w:r>
        <w:rPr>
          <w:rFonts w:ascii="黑体" w:eastAsia="黑体" w:cs="黑体"/>
          <w:sz w:val="72"/>
          <w:szCs w:val="72"/>
          <w:lang w:eastAsia="zh-CN"/>
        </w:rPr>
        <w:tab/>
      </w:r>
    </w:p>
    <w:p w:rsidR="00211BFF" w:rsidRDefault="00727D12">
      <w:pPr>
        <w:rPr>
          <w:rFonts w:ascii="黑体" w:eastAsia="黑体" w:cs="黑体"/>
          <w:sz w:val="72"/>
          <w:szCs w:val="72"/>
          <w:lang w:eastAsia="zh-CN"/>
        </w:rPr>
      </w:pPr>
    </w:p>
    <w:p w:rsidR="00211BFF" w:rsidRDefault="00727D12">
      <w:pPr>
        <w:rPr>
          <w:rFonts w:ascii="黑体" w:eastAsia="黑体" w:cs="黑体"/>
          <w:sz w:val="72"/>
          <w:szCs w:val="72"/>
          <w:lang w:eastAsia="zh-CN"/>
        </w:rPr>
      </w:pPr>
    </w:p>
    <w:p w:rsidR="00211BFF" w:rsidRDefault="00727D12">
      <w:pPr>
        <w:rPr>
          <w:rFonts w:ascii="黑体" w:eastAsia="黑体" w:cs="黑体"/>
          <w:sz w:val="72"/>
          <w:szCs w:val="72"/>
          <w:lang w:eastAsia="zh-CN"/>
        </w:rPr>
        <w:sectPr w:rsidR="00211BFF">
          <w:pgSz w:w="11920" w:h="16850"/>
          <w:pgMar w:top="1440" w:right="1758" w:bottom="1440" w:left="1758" w:header="0" w:footer="765" w:gutter="0"/>
          <w:cols w:space="720"/>
          <w:docGrid w:linePitch="312"/>
        </w:sectPr>
      </w:pPr>
    </w:p>
    <w:p w:rsidR="00211BFF" w:rsidRDefault="00727D12">
      <w:pPr>
        <w:pStyle w:val="a4"/>
        <w:spacing w:line="560" w:lineRule="exact"/>
        <w:ind w:left="0"/>
        <w:jc w:val="both"/>
        <w:outlineLvl w:val="1"/>
        <w:rPr>
          <w:rFonts w:ascii="方正黑体_GBK" w:eastAsia="方正黑体_GBK" w:cs="方正黑体_GBK"/>
          <w:sz w:val="32"/>
          <w:szCs w:val="32"/>
          <w:lang w:eastAsia="zh-CN"/>
        </w:rPr>
      </w:pPr>
      <w:bookmarkStart w:id="18" w:name="_Toc16185"/>
      <w:r>
        <w:rPr>
          <w:rFonts w:ascii="方正黑体_GBK" w:eastAsia="方正黑体_GBK" w:cs="方正黑体_GBK" w:hint="eastAsia"/>
          <w:sz w:val="32"/>
          <w:szCs w:val="32"/>
          <w:lang w:eastAsia="zh-CN"/>
        </w:rPr>
        <w:lastRenderedPageBreak/>
        <w:t xml:space="preserve">       </w:t>
      </w:r>
      <w:r>
        <w:rPr>
          <w:rFonts w:ascii="方正黑体_GBK" w:eastAsia="方正黑体_GBK" w:cs="方正黑体_GBK"/>
          <w:sz w:val="32"/>
          <w:szCs w:val="32"/>
          <w:lang w:eastAsia="zh-CN"/>
        </w:rPr>
        <w:t>一、收入支出决算总体情况说明</w:t>
      </w:r>
      <w:bookmarkEnd w:id="18"/>
    </w:p>
    <w:p w:rsidR="00211BFF" w:rsidRDefault="00727D12">
      <w:pPr>
        <w:pStyle w:val="a4"/>
        <w:spacing w:line="560" w:lineRule="exact"/>
        <w:ind w:left="0" w:firstLineChars="200" w:firstLine="640"/>
        <w:jc w:val="both"/>
        <w:rPr>
          <w:rFonts w:ascii="Times New Roman" w:cs="Times New Roman"/>
          <w:sz w:val="32"/>
          <w:szCs w:val="32"/>
          <w:highlight w:val="yellow"/>
          <w:lang w:eastAsia="zh-CN"/>
        </w:rPr>
      </w:pPr>
      <w:r>
        <w:rPr>
          <w:rFonts w:ascii="Times New Roman" w:eastAsia="Times New Roman" w:cs="Times New Roman"/>
          <w:sz w:val="32"/>
          <w:szCs w:val="32"/>
          <w:lang w:eastAsia="zh-CN"/>
        </w:rPr>
        <w:t>202</w:t>
      </w:r>
      <w:r>
        <w:rPr>
          <w:rFonts w:ascii="Times New Roman" w:eastAsia="Times New Roman" w:cs="Times New Roman"/>
          <w:sz w:val="32"/>
          <w:szCs w:val="32"/>
          <w:lang w:eastAsia="zh-CN"/>
        </w:rPr>
        <w:t>5</w:t>
      </w:r>
      <w:r>
        <w:rPr>
          <w:rFonts w:ascii="Times New Roman" w:cs="Times New Roman"/>
          <w:sz w:val="32"/>
          <w:szCs w:val="32"/>
          <w:lang w:eastAsia="zh-CN"/>
        </w:rPr>
        <w:t>年度收、支总计</w:t>
      </w:r>
      <w:r>
        <w:rPr>
          <w:rFonts w:ascii="Times New Roman" w:cs="Times New Roman" w:hint="eastAsia"/>
          <w:sz w:val="32"/>
          <w:szCs w:val="32"/>
          <w:lang w:eastAsia="zh-CN"/>
        </w:rPr>
        <w:t>5204.47</w:t>
      </w:r>
      <w:r>
        <w:rPr>
          <w:rFonts w:ascii="Times New Roman" w:cs="Times New Roman"/>
          <w:sz w:val="32"/>
          <w:szCs w:val="32"/>
          <w:lang w:eastAsia="zh-CN"/>
        </w:rPr>
        <w:t>万元。与</w:t>
      </w:r>
      <w:r>
        <w:rPr>
          <w:rFonts w:ascii="Times New Roman" w:eastAsia="Times New Roman" w:cs="Times New Roman"/>
          <w:sz w:val="32"/>
          <w:szCs w:val="32"/>
          <w:lang w:eastAsia="zh-CN"/>
        </w:rPr>
        <w:t>202</w:t>
      </w:r>
      <w:r>
        <w:rPr>
          <w:rFonts w:ascii="Times New Roman" w:eastAsia="宋体" w:cs="Times New Roman"/>
          <w:sz w:val="32"/>
          <w:szCs w:val="32"/>
          <w:lang w:eastAsia="zh-CN"/>
        </w:rPr>
        <w:t>4</w:t>
      </w:r>
      <w:r>
        <w:rPr>
          <w:rFonts w:ascii="Times New Roman" w:cs="Times New Roman"/>
          <w:sz w:val="32"/>
          <w:szCs w:val="32"/>
          <w:lang w:eastAsia="zh-CN"/>
        </w:rPr>
        <w:t>年度</w:t>
      </w:r>
      <w:r>
        <w:rPr>
          <w:rFonts w:ascii="Times New Roman" w:cs="Times New Roman"/>
          <w:sz w:val="32"/>
          <w:szCs w:val="32"/>
          <w:lang w:eastAsia="zh-CN"/>
        </w:rPr>
        <w:t>3708.83</w:t>
      </w:r>
      <w:r>
        <w:rPr>
          <w:rFonts w:ascii="Times New Roman" w:cs="Times New Roman" w:hint="eastAsia"/>
          <w:sz w:val="32"/>
          <w:szCs w:val="32"/>
          <w:lang w:eastAsia="zh-CN"/>
        </w:rPr>
        <w:t>万元</w:t>
      </w:r>
      <w:r>
        <w:rPr>
          <w:rFonts w:ascii="Times New Roman" w:cs="Times New Roman"/>
          <w:sz w:val="32"/>
          <w:szCs w:val="32"/>
          <w:lang w:eastAsia="zh-CN"/>
        </w:rPr>
        <w:t>相比，收、</w:t>
      </w:r>
      <w:r>
        <w:rPr>
          <w:rFonts w:ascii="Times New Roman" w:cs="Times New Roman"/>
          <w:spacing w:val="3"/>
          <w:sz w:val="32"/>
          <w:szCs w:val="32"/>
          <w:lang w:eastAsia="zh-CN"/>
        </w:rPr>
        <w:t>支总计各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增加</w:t>
      </w:r>
      <w:r>
        <w:rPr>
          <w:rFonts w:ascii="Times New Roman" w:eastAsia="宋体" w:cs="Times New Roman" w:hint="eastAsia"/>
          <w:sz w:val="32"/>
          <w:szCs w:val="32"/>
          <w:lang w:eastAsia="zh-CN"/>
        </w:rPr>
        <w:t>1495.64</w:t>
      </w:r>
      <w:r>
        <w:rPr>
          <w:rFonts w:ascii="Times New Roman" w:cs="Times New Roman"/>
          <w:spacing w:val="3"/>
          <w:sz w:val="32"/>
          <w:szCs w:val="32"/>
          <w:lang w:eastAsia="zh-CN"/>
        </w:rPr>
        <w:t>万元，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上升</w:t>
      </w:r>
      <w:r>
        <w:rPr>
          <w:rFonts w:ascii="Times New Roman" w:eastAsia="宋体" w:cs="Times New Roman" w:hint="eastAsia"/>
          <w:sz w:val="32"/>
          <w:szCs w:val="32"/>
          <w:lang w:eastAsia="zh-CN"/>
        </w:rPr>
        <w:t>40.33</w:t>
      </w:r>
      <w:r>
        <w:rPr>
          <w:rFonts w:ascii="Times New Roman" w:eastAsia="Times New Roman" w:cs="Times New Roman"/>
          <w:sz w:val="32"/>
          <w:szCs w:val="32"/>
          <w:lang w:eastAsia="zh-CN"/>
        </w:rPr>
        <w:t>%</w:t>
      </w:r>
      <w:r>
        <w:rPr>
          <w:rFonts w:ascii="Times New Roman" w:cs="Times New Roman"/>
          <w:spacing w:val="3"/>
          <w:sz w:val="32"/>
          <w:szCs w:val="32"/>
          <w:lang w:eastAsia="zh-CN"/>
        </w:rPr>
        <w:t>，主要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原因是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202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5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年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上级补助收入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740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万元，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 xml:space="preserve">   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比上年大幅增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加所致</w:t>
      </w:r>
      <w:r>
        <w:rPr>
          <w:rFonts w:ascii="Times New Roman" w:cs="Times New Roman"/>
          <w:sz w:val="32"/>
          <w:szCs w:val="32"/>
          <w:lang w:eastAsia="zh-CN"/>
        </w:rPr>
        <w:t>。</w:t>
      </w:r>
    </w:p>
    <w:p w:rsidR="00211BFF" w:rsidRDefault="00727D12">
      <w:pPr>
        <w:pStyle w:val="a4"/>
        <w:spacing w:line="560" w:lineRule="exact"/>
        <w:ind w:left="0" w:firstLineChars="200" w:firstLine="640"/>
        <w:jc w:val="both"/>
        <w:rPr>
          <w:rFonts w:ascii="Times New Roman" w:cs="Times New Roman"/>
          <w:sz w:val="32"/>
          <w:szCs w:val="32"/>
          <w:highlight w:val="yellow"/>
          <w:lang w:eastAsia="zh-CN"/>
        </w:rPr>
      </w:pPr>
    </w:p>
    <w:p w:rsidR="00211BFF" w:rsidRDefault="00727D12">
      <w:pPr>
        <w:pStyle w:val="a4"/>
        <w:spacing w:line="560" w:lineRule="exact"/>
        <w:ind w:left="0" w:firstLineChars="200" w:firstLine="640"/>
        <w:jc w:val="both"/>
        <w:rPr>
          <w:rFonts w:ascii="Times New Roman" w:cs="Times New Roman"/>
          <w:sz w:val="32"/>
          <w:szCs w:val="32"/>
          <w:highlight w:val="yellow"/>
          <w:lang w:eastAsia="zh-CN"/>
        </w:rPr>
      </w:pPr>
    </w:p>
    <w:p w:rsidR="00211BFF" w:rsidRDefault="00727D12">
      <w:pPr>
        <w:ind w:firstLineChars="200" w:firstLine="400"/>
        <w:jc w:val="center"/>
        <w:rPr>
          <w:rFonts w:ascii="方正仿宋_GBK" w:eastAsia="方正仿宋_GBK" w:cs="方正仿宋_GBK"/>
          <w:sz w:val="20"/>
          <w:szCs w:val="20"/>
          <w:lang w:eastAsia="zh-CN"/>
        </w:rPr>
      </w:pPr>
    </w:p>
    <w:p w:rsidR="00211BFF" w:rsidRDefault="00727D12">
      <w:pPr>
        <w:ind w:firstLineChars="200" w:firstLine="400"/>
        <w:jc w:val="center"/>
        <w:rPr>
          <w:rFonts w:ascii="方正仿宋_GBK" w:eastAsia="方正仿宋_GBK" w:cs="方正仿宋_GBK"/>
          <w:sz w:val="20"/>
          <w:szCs w:val="20"/>
          <w:lang w:eastAsia="zh-CN"/>
        </w:rPr>
      </w:pPr>
      <w:bookmarkStart w:id="19" w:name="_GoBack"/>
      <w:bookmarkEnd w:id="19"/>
    </w:p>
    <w:p w:rsidR="00211BFF" w:rsidRDefault="00727D12">
      <w:pPr>
        <w:ind w:firstLineChars="200" w:firstLine="400"/>
        <w:jc w:val="center"/>
        <w:rPr>
          <w:rFonts w:ascii="方正仿宋_GBK" w:eastAsia="方正仿宋_GBK" w:cs="方正仿宋_GBK"/>
          <w:sz w:val="20"/>
          <w:szCs w:val="20"/>
          <w:lang w:eastAsia="zh-CN"/>
        </w:rPr>
      </w:pPr>
      <w:r>
        <w:rPr>
          <w:rFonts w:ascii="方正仿宋_GBK" w:eastAsia="方正仿宋_GBK" w:cs="方正仿宋_GBK"/>
          <w:noProof/>
          <w:sz w:val="20"/>
          <w:szCs w:val="20"/>
          <w:lang w:eastAsia="zh-CN"/>
        </w:rPr>
        <w:drawing>
          <wp:inline distT="0" distB="0" distL="114300" distR="114300">
            <wp:extent cx="4152900" cy="2686050"/>
            <wp:effectExtent l="0" t="0" r="0" b="0"/>
            <wp:docPr id="32" name="图片 32" descr="screen_shot_1788345320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screen_shot_1788345320956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BFF" w:rsidRDefault="00727D12">
      <w:pPr>
        <w:jc w:val="both"/>
        <w:rPr>
          <w:rFonts w:ascii="方正仿宋_GBK" w:eastAsia="方正仿宋_GBK" w:cs="方正仿宋_GBK"/>
          <w:sz w:val="20"/>
          <w:szCs w:val="20"/>
          <w:lang w:eastAsia="zh-CN"/>
        </w:rPr>
        <w:sectPr w:rsidR="00211BFF">
          <w:pgSz w:w="11920" w:h="16850"/>
          <w:pgMar w:top="1440" w:right="1758" w:bottom="1440" w:left="1758" w:header="0" w:footer="765" w:gutter="0"/>
          <w:cols w:space="720"/>
          <w:docGrid w:linePitch="312"/>
        </w:sectPr>
      </w:pPr>
    </w:p>
    <w:p w:rsidR="00211BFF" w:rsidRDefault="00727D12">
      <w:pPr>
        <w:pStyle w:val="a4"/>
        <w:spacing w:line="560" w:lineRule="exact"/>
        <w:ind w:left="0"/>
        <w:jc w:val="both"/>
        <w:outlineLvl w:val="1"/>
        <w:rPr>
          <w:rFonts w:ascii="方正黑体_GBK" w:eastAsia="方正黑体_GBK" w:cs="方正黑体_GBK"/>
          <w:sz w:val="32"/>
          <w:szCs w:val="32"/>
          <w:lang w:eastAsia="zh-CN"/>
        </w:rPr>
      </w:pPr>
      <w:bookmarkStart w:id="20" w:name="_Toc4648"/>
      <w:r>
        <w:rPr>
          <w:rFonts w:ascii="方正黑体_GBK" w:eastAsia="方正黑体_GBK" w:cs="方正黑体_GBK" w:hint="eastAsia"/>
          <w:sz w:val="32"/>
          <w:szCs w:val="32"/>
          <w:lang w:eastAsia="zh-CN"/>
        </w:rPr>
        <w:lastRenderedPageBreak/>
        <w:t xml:space="preserve">      </w:t>
      </w:r>
      <w:r>
        <w:rPr>
          <w:rFonts w:ascii="方正黑体_GBK" w:eastAsia="方正黑体_GBK" w:cs="方正黑体_GBK"/>
          <w:sz w:val="32"/>
          <w:szCs w:val="32"/>
          <w:lang w:eastAsia="zh-CN"/>
        </w:rPr>
        <w:t>二、收入决算情况说明</w:t>
      </w:r>
      <w:bookmarkEnd w:id="20"/>
    </w:p>
    <w:p w:rsidR="00211BFF" w:rsidRDefault="00727D12">
      <w:pPr>
        <w:pStyle w:val="a4"/>
        <w:spacing w:line="560" w:lineRule="exact"/>
        <w:ind w:left="0" w:firstLineChars="200" w:firstLine="652"/>
        <w:jc w:val="both"/>
        <w:rPr>
          <w:rFonts w:ascii="Times New Roman" w:cs="Times New Roman"/>
          <w:spacing w:val="3"/>
          <w:sz w:val="32"/>
          <w:szCs w:val="32"/>
          <w:lang w:eastAsia="zh-CN"/>
        </w:rPr>
      </w:pP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2025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决算总收入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4867.72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万元。其中，财政拨款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1613.64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万元，占全年收入的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3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7.03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%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；事业收入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2497.05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万元，占全年收入的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57.52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%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；其他收入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17.03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万元，占全年收入的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0.4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2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%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；上级补助收入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740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万元，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占全年收入的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5.03%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。</w:t>
      </w:r>
    </w:p>
    <w:p w:rsidR="00211BFF" w:rsidRDefault="00727D12">
      <w:pPr>
        <w:pStyle w:val="a4"/>
        <w:spacing w:line="560" w:lineRule="exact"/>
        <w:ind w:left="0" w:firstLineChars="200" w:firstLine="640"/>
        <w:jc w:val="both"/>
        <w:rPr>
          <w:rFonts w:ascii="Times New Roman" w:eastAsia="Times New Roman" w:cs="Times New Roman"/>
          <w:sz w:val="32"/>
          <w:szCs w:val="32"/>
          <w:lang w:eastAsia="zh-CN"/>
        </w:rPr>
      </w:pPr>
    </w:p>
    <w:p w:rsidR="00211BFF" w:rsidRDefault="00727D12">
      <w:pPr>
        <w:ind w:firstLineChars="200" w:firstLine="440"/>
        <w:jc w:val="center"/>
        <w:rPr>
          <w:rFonts w:ascii="方正仿宋_GBK" w:eastAsia="方正仿宋_GBK" w:cs="方正仿宋_GBK"/>
          <w:b/>
          <w:bCs/>
          <w:sz w:val="20"/>
          <w:szCs w:val="20"/>
          <w:lang w:eastAsia="zh-CN"/>
        </w:rPr>
      </w:pPr>
      <w:r>
        <w:rPr>
          <w:rFonts w:eastAsia="宋体" w:hint="eastAsia"/>
          <w:noProof/>
          <w:lang w:eastAsia="zh-CN"/>
        </w:rPr>
        <w:drawing>
          <wp:inline distT="0" distB="0" distL="85090" distR="85090">
            <wp:extent cx="4514215" cy="3123565"/>
            <wp:effectExtent l="0" t="0" r="635" b="635"/>
            <wp:docPr id="18" name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4781" cy="3124151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 w:rsidR="00211BFF" w:rsidRDefault="00727D12">
      <w:pPr>
        <w:ind w:firstLineChars="200" w:firstLine="400"/>
        <w:jc w:val="both"/>
        <w:rPr>
          <w:rFonts w:ascii="方正仿宋_GBK" w:eastAsia="方正仿宋_GBK" w:cs="方正仿宋_GBK"/>
          <w:sz w:val="20"/>
          <w:szCs w:val="20"/>
          <w:lang w:eastAsia="zh-CN"/>
        </w:rPr>
      </w:pPr>
    </w:p>
    <w:p w:rsidR="00211BFF" w:rsidRDefault="00727D12">
      <w:pPr>
        <w:ind w:firstLineChars="200" w:firstLine="400"/>
        <w:jc w:val="both"/>
        <w:rPr>
          <w:rFonts w:ascii="方正仿宋_GBK" w:eastAsia="方正仿宋_GBK" w:cs="方正仿宋_GBK"/>
          <w:sz w:val="20"/>
          <w:szCs w:val="20"/>
          <w:lang w:eastAsia="zh-CN"/>
        </w:rPr>
        <w:sectPr w:rsidR="00211BFF">
          <w:pgSz w:w="11920" w:h="16850"/>
          <w:pgMar w:top="1440" w:right="1758" w:bottom="1440" w:left="1758" w:header="0" w:footer="765" w:gutter="0"/>
          <w:cols w:space="720"/>
          <w:docGrid w:linePitch="312"/>
        </w:sectPr>
      </w:pPr>
    </w:p>
    <w:p w:rsidR="00211BFF" w:rsidRDefault="00727D12">
      <w:pPr>
        <w:pStyle w:val="41"/>
        <w:spacing w:line="560" w:lineRule="exact"/>
        <w:ind w:left="0" w:firstLineChars="200" w:firstLine="640"/>
        <w:jc w:val="both"/>
        <w:outlineLvl w:val="1"/>
        <w:rPr>
          <w:rFonts w:ascii="方正黑体_GBK" w:eastAsia="方正黑体_GBK" w:cs="方正黑体_GBK"/>
          <w:sz w:val="32"/>
          <w:szCs w:val="32"/>
          <w:lang w:eastAsia="zh-CN"/>
        </w:rPr>
      </w:pPr>
      <w:bookmarkStart w:id="21" w:name="_Toc11909"/>
      <w:r>
        <w:rPr>
          <w:rFonts w:ascii="方正黑体_GBK" w:eastAsia="方正黑体_GBK" w:cs="方正黑体_GBK"/>
          <w:sz w:val="32"/>
          <w:szCs w:val="32"/>
          <w:lang w:eastAsia="zh-CN"/>
        </w:rPr>
        <w:lastRenderedPageBreak/>
        <w:t>三、支出决算情况说明</w:t>
      </w:r>
      <w:bookmarkEnd w:id="21"/>
    </w:p>
    <w:p w:rsidR="00211BFF" w:rsidRDefault="00727D12">
      <w:pPr>
        <w:pStyle w:val="a4"/>
        <w:spacing w:line="560" w:lineRule="exact"/>
        <w:ind w:left="0" w:firstLineChars="200" w:firstLine="652"/>
        <w:jc w:val="both"/>
        <w:rPr>
          <w:rFonts w:ascii="Times New Roman" w:cs="Times New Roman"/>
          <w:spacing w:val="3"/>
          <w:sz w:val="32"/>
          <w:szCs w:val="32"/>
          <w:lang w:eastAsia="zh-CN"/>
        </w:rPr>
      </w:pP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2025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年决算支出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4065.15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万元。</w:t>
      </w:r>
    </w:p>
    <w:p w:rsidR="00211BFF" w:rsidRDefault="00727D12">
      <w:pPr>
        <w:pStyle w:val="a4"/>
        <w:spacing w:line="560" w:lineRule="exact"/>
        <w:ind w:left="0" w:firstLineChars="200" w:firstLine="652"/>
        <w:jc w:val="both"/>
        <w:rPr>
          <w:rFonts w:ascii="Times New Roman" w:cs="Times New Roman"/>
          <w:spacing w:val="3"/>
          <w:sz w:val="32"/>
          <w:szCs w:val="32"/>
          <w:lang w:eastAsia="zh-CN"/>
        </w:rPr>
      </w:pP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基本支出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3103.49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万元，占全年支出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76.34%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；其中人员经费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2112.48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万元，占全年支出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51.97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%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；日常公用经费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991.01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万元，占全年支出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24.38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 xml:space="preserve">% 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。项目支出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961.66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万元，占全年支出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23.66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%</w:t>
      </w:r>
      <w:r>
        <w:rPr>
          <w:rFonts w:ascii="Times New Roman" w:cs="Times New Roman" w:hint="eastAsia"/>
          <w:spacing w:val="3"/>
          <w:sz w:val="32"/>
          <w:szCs w:val="32"/>
          <w:lang w:eastAsia="zh-CN"/>
        </w:rPr>
        <w:t>。</w:t>
      </w:r>
    </w:p>
    <w:p w:rsidR="00211BFF" w:rsidRDefault="00727D12">
      <w:pPr>
        <w:pStyle w:val="a4"/>
        <w:spacing w:line="560" w:lineRule="exact"/>
        <w:ind w:left="0" w:firstLineChars="200" w:firstLine="652"/>
        <w:jc w:val="both"/>
        <w:rPr>
          <w:rFonts w:ascii="Times New Roman" w:cs="Times New Roman"/>
          <w:spacing w:val="3"/>
          <w:sz w:val="32"/>
          <w:szCs w:val="32"/>
          <w:lang w:eastAsia="zh-CN"/>
        </w:rPr>
      </w:pPr>
    </w:p>
    <w:p w:rsidR="00211BFF" w:rsidRDefault="00727D12">
      <w:pPr>
        <w:pStyle w:val="a4"/>
        <w:spacing w:line="560" w:lineRule="exact"/>
        <w:ind w:left="0" w:firstLineChars="200" w:firstLine="652"/>
        <w:jc w:val="both"/>
        <w:rPr>
          <w:rFonts w:ascii="Times New Roman" w:cs="Times New Roman"/>
          <w:spacing w:val="3"/>
          <w:sz w:val="32"/>
          <w:szCs w:val="32"/>
          <w:lang w:eastAsia="zh-CN"/>
        </w:rPr>
      </w:pPr>
    </w:p>
    <w:p w:rsidR="00211BFF" w:rsidRDefault="00727D12">
      <w:pPr>
        <w:pStyle w:val="Heading3"/>
        <w:ind w:left="0"/>
        <w:jc w:val="center"/>
        <w:outlineLvl w:val="9"/>
        <w:rPr>
          <w:b w:val="0"/>
          <w:bCs w:val="0"/>
          <w:lang w:eastAsia="zh-CN"/>
        </w:rPr>
      </w:pPr>
      <w:r>
        <w:rPr>
          <w:rFonts w:eastAsia="宋体" w:hint="eastAsia"/>
          <w:noProof/>
          <w:lang w:eastAsia="zh-CN"/>
        </w:rPr>
        <w:drawing>
          <wp:inline distT="0" distB="0" distL="85090" distR="85090">
            <wp:extent cx="4295140" cy="2618740"/>
            <wp:effectExtent l="0" t="0" r="10160" b="10160"/>
            <wp:docPr id="20" name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5709" cy="261933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 w:rsidR="00211BFF" w:rsidRDefault="00727D12">
      <w:pPr>
        <w:pStyle w:val="aa"/>
        <w:jc w:val="both"/>
        <w:sectPr w:rsidR="00211BFF">
          <w:headerReference w:type="default" r:id="rId27"/>
          <w:pgSz w:w="11920" w:h="16850"/>
          <w:pgMar w:top="1440" w:right="1758" w:bottom="1440" w:left="1758" w:header="0" w:footer="765" w:gutter="0"/>
          <w:cols w:space="720"/>
          <w:docGrid w:linePitch="312"/>
        </w:sectPr>
      </w:pPr>
    </w:p>
    <w:p w:rsidR="00211BFF" w:rsidRDefault="00727D12">
      <w:pPr>
        <w:pStyle w:val="42"/>
        <w:spacing w:line="560" w:lineRule="exact"/>
        <w:ind w:left="0" w:firstLineChars="200" w:firstLine="640"/>
        <w:jc w:val="both"/>
        <w:outlineLvl w:val="1"/>
        <w:rPr>
          <w:rFonts w:ascii="方正黑体_GBK" w:eastAsia="方正黑体_GBK" w:cs="方正黑体_GBK"/>
          <w:sz w:val="32"/>
          <w:szCs w:val="32"/>
          <w:lang w:eastAsia="zh-CN"/>
        </w:rPr>
      </w:pPr>
      <w:bookmarkStart w:id="22" w:name="_Toc28255"/>
      <w:r>
        <w:rPr>
          <w:rFonts w:ascii="方正黑体_GBK" w:eastAsia="方正黑体_GBK" w:cs="方正黑体_GBK"/>
          <w:sz w:val="32"/>
          <w:szCs w:val="32"/>
          <w:lang w:eastAsia="zh-CN"/>
        </w:rPr>
        <w:lastRenderedPageBreak/>
        <w:t>四、财政拨款收入支出决算总体情况说明</w:t>
      </w:r>
      <w:bookmarkEnd w:id="22"/>
    </w:p>
    <w:p w:rsidR="00211BFF" w:rsidRDefault="00727D12">
      <w:pPr>
        <w:pStyle w:val="a4"/>
        <w:spacing w:line="560" w:lineRule="exact"/>
        <w:ind w:left="0" w:firstLineChars="200" w:firstLine="640"/>
        <w:jc w:val="both"/>
        <w:rPr>
          <w:rFonts w:ascii="Times New Roman" w:cs="Times New Roman"/>
          <w:sz w:val="32"/>
          <w:szCs w:val="32"/>
          <w:lang w:eastAsia="zh-CN"/>
        </w:rPr>
      </w:pPr>
      <w:r>
        <w:rPr>
          <w:rFonts w:ascii="Times New Roman" w:eastAsia="Times New Roman" w:cs="Times New Roman"/>
          <w:sz w:val="32"/>
          <w:szCs w:val="32"/>
          <w:lang w:eastAsia="zh-CN"/>
        </w:rPr>
        <w:t>202</w:t>
      </w:r>
      <w:r>
        <w:rPr>
          <w:rFonts w:ascii="Times New Roman" w:eastAsia="宋体" w:cs="Times New Roman" w:hint="eastAsia"/>
          <w:sz w:val="32"/>
          <w:szCs w:val="32"/>
          <w:lang w:eastAsia="zh-CN"/>
        </w:rPr>
        <w:t>5</w:t>
      </w:r>
      <w:r>
        <w:rPr>
          <w:spacing w:val="9"/>
          <w:sz w:val="32"/>
          <w:szCs w:val="32"/>
          <w:lang w:eastAsia="zh-CN"/>
        </w:rPr>
        <w:t>年度财政拨款收、支总计</w:t>
      </w:r>
      <w:r>
        <w:rPr>
          <w:rFonts w:ascii="Times New Roman" w:eastAsia="Times New Roman" w:cs="Times New Roman" w:hint="eastAsia"/>
          <w:sz w:val="32"/>
          <w:szCs w:val="32"/>
          <w:lang w:eastAsia="zh-CN"/>
        </w:rPr>
        <w:t>1926.56</w:t>
      </w:r>
      <w:r>
        <w:rPr>
          <w:spacing w:val="9"/>
          <w:sz w:val="32"/>
          <w:szCs w:val="32"/>
          <w:lang w:eastAsia="zh-CN"/>
        </w:rPr>
        <w:t>万元。与</w:t>
      </w:r>
      <w:r>
        <w:rPr>
          <w:rFonts w:ascii="Times New Roman" w:eastAsia="Times New Roman" w:cs="Times New Roman"/>
          <w:sz w:val="32"/>
          <w:szCs w:val="32"/>
          <w:lang w:eastAsia="zh-CN"/>
        </w:rPr>
        <w:t>202</w:t>
      </w:r>
      <w:r>
        <w:rPr>
          <w:rFonts w:ascii="Times New Roman" w:eastAsia="Times New Roman" w:cs="Times New Roman" w:hint="eastAsia"/>
          <w:sz w:val="32"/>
          <w:szCs w:val="32"/>
          <w:lang w:eastAsia="zh-CN"/>
        </w:rPr>
        <w:t>4</w:t>
      </w:r>
      <w:r>
        <w:rPr>
          <w:spacing w:val="9"/>
          <w:sz w:val="32"/>
          <w:szCs w:val="32"/>
          <w:lang w:eastAsia="zh-CN"/>
        </w:rPr>
        <w:t>年</w:t>
      </w:r>
      <w:r>
        <w:rPr>
          <w:sz w:val="32"/>
          <w:szCs w:val="32"/>
          <w:lang w:eastAsia="zh-CN"/>
        </w:rPr>
        <w:t>度</w:t>
      </w:r>
      <w:r>
        <w:rPr>
          <w:rFonts w:ascii="Times New Roman" w:eastAsia="Times New Roman" w:cs="Times New Roman"/>
          <w:sz w:val="32"/>
          <w:szCs w:val="32"/>
          <w:lang w:eastAsia="zh-CN"/>
        </w:rPr>
        <w:t>1360.99</w:t>
      </w:r>
      <w:r>
        <w:rPr>
          <w:sz w:val="32"/>
          <w:szCs w:val="32"/>
          <w:lang w:eastAsia="zh-CN"/>
        </w:rPr>
        <w:t>相比，财政拨款收、支总计各</w:t>
      </w:r>
      <w:r>
        <w:rPr>
          <w:rFonts w:hint="eastAsia"/>
          <w:sz w:val="32"/>
          <w:szCs w:val="32"/>
          <w:lang w:eastAsia="zh-CN"/>
        </w:rPr>
        <w:t>增加</w:t>
      </w:r>
      <w:r>
        <w:rPr>
          <w:rFonts w:ascii="Times New Roman" w:eastAsia="宋体" w:cs="Times New Roman" w:hint="eastAsia"/>
          <w:sz w:val="32"/>
          <w:szCs w:val="32"/>
          <w:lang w:eastAsia="zh-CN"/>
        </w:rPr>
        <w:t>565.57</w:t>
      </w:r>
      <w:r>
        <w:rPr>
          <w:sz w:val="32"/>
          <w:szCs w:val="32"/>
          <w:lang w:eastAsia="zh-CN"/>
        </w:rPr>
        <w:t>万元，</w:t>
      </w:r>
      <w:r>
        <w:rPr>
          <w:rFonts w:hint="eastAsia"/>
          <w:sz w:val="32"/>
          <w:szCs w:val="32"/>
          <w:lang w:eastAsia="zh-CN"/>
        </w:rPr>
        <w:t>增长</w:t>
      </w:r>
      <w:r>
        <w:rPr>
          <w:rFonts w:ascii="Times New Roman" w:cs="Times New Roman" w:hint="eastAsia"/>
          <w:sz w:val="32"/>
          <w:szCs w:val="32"/>
          <w:lang w:eastAsia="zh-CN"/>
        </w:rPr>
        <w:t>41.56</w:t>
      </w:r>
      <w:r>
        <w:rPr>
          <w:rFonts w:ascii="Times New Roman" w:eastAsia="Times New Roman" w:cs="Times New Roman"/>
          <w:sz w:val="32"/>
          <w:szCs w:val="32"/>
          <w:lang w:eastAsia="zh-CN"/>
        </w:rPr>
        <w:t>%</w:t>
      </w:r>
      <w:r>
        <w:rPr>
          <w:sz w:val="32"/>
          <w:szCs w:val="32"/>
          <w:lang w:eastAsia="zh-CN"/>
        </w:rPr>
        <w:t>，主要</w:t>
      </w:r>
      <w:r>
        <w:rPr>
          <w:rFonts w:hint="eastAsia"/>
          <w:sz w:val="32"/>
          <w:szCs w:val="32"/>
          <w:lang w:eastAsia="zh-CN"/>
        </w:rPr>
        <w:t>原因</w:t>
      </w:r>
      <w:r>
        <w:rPr>
          <w:sz w:val="32"/>
          <w:szCs w:val="32"/>
          <w:lang w:eastAsia="zh-CN"/>
        </w:rPr>
        <w:t>是</w:t>
      </w:r>
      <w:r>
        <w:rPr>
          <w:rFonts w:ascii="Times New Roman" w:cs="Times New Roman" w:hint="eastAsia"/>
          <w:sz w:val="32"/>
          <w:szCs w:val="32"/>
          <w:lang w:eastAsia="zh-CN"/>
        </w:rPr>
        <w:t>政府性基金预算财政拨</w:t>
      </w:r>
      <w:r>
        <w:rPr>
          <w:rFonts w:ascii="Times New Roman" w:cs="Times New Roman" w:hint="eastAsia"/>
          <w:sz w:val="32"/>
          <w:szCs w:val="32"/>
          <w:lang w:eastAsia="zh-CN"/>
        </w:rPr>
        <w:t>款增加。</w:t>
      </w:r>
    </w:p>
    <w:p w:rsidR="00211BFF" w:rsidRDefault="00727D12">
      <w:pPr>
        <w:pStyle w:val="a4"/>
        <w:spacing w:line="560" w:lineRule="exact"/>
        <w:ind w:left="0" w:firstLineChars="200" w:firstLine="640"/>
        <w:jc w:val="both"/>
        <w:rPr>
          <w:rFonts w:ascii="Times New Roman" w:cs="Times New Roman"/>
          <w:sz w:val="32"/>
          <w:szCs w:val="32"/>
          <w:lang w:eastAsia="zh-CN"/>
        </w:rPr>
      </w:pPr>
    </w:p>
    <w:p w:rsidR="00211BFF" w:rsidRDefault="00727D12">
      <w:pPr>
        <w:pStyle w:val="a4"/>
        <w:spacing w:line="560" w:lineRule="exact"/>
        <w:ind w:left="0" w:firstLineChars="200" w:firstLine="640"/>
        <w:jc w:val="both"/>
        <w:rPr>
          <w:rFonts w:ascii="Times New Roman" w:cs="Times New Roman"/>
          <w:sz w:val="32"/>
          <w:szCs w:val="32"/>
          <w:lang w:eastAsia="zh-CN"/>
        </w:rPr>
      </w:pPr>
    </w:p>
    <w:p w:rsidR="00211BFF" w:rsidRDefault="00727D12">
      <w:pPr>
        <w:pStyle w:val="a4"/>
        <w:spacing w:line="560" w:lineRule="exact"/>
        <w:ind w:left="0" w:firstLineChars="200" w:firstLine="640"/>
        <w:jc w:val="both"/>
        <w:rPr>
          <w:rFonts w:ascii="Times New Roman" w:cs="Times New Roman"/>
          <w:sz w:val="32"/>
          <w:szCs w:val="32"/>
          <w:lang w:eastAsia="zh-CN"/>
        </w:rPr>
      </w:pPr>
    </w:p>
    <w:p w:rsidR="00211BFF" w:rsidRDefault="00727D12">
      <w:pPr>
        <w:ind w:firstLineChars="200" w:firstLine="638"/>
        <w:jc w:val="center"/>
        <w:rPr>
          <w:rFonts w:ascii="方正仿宋_GBK" w:eastAsia="方正仿宋_GBK" w:cs="方正仿宋_GBK"/>
          <w:b/>
          <w:bCs/>
          <w:spacing w:val="4"/>
          <w:sz w:val="31"/>
          <w:szCs w:val="31"/>
          <w:lang w:eastAsia="zh-CN"/>
        </w:rPr>
      </w:pPr>
    </w:p>
    <w:p w:rsidR="00211BFF" w:rsidRDefault="00727D12">
      <w:pPr>
        <w:ind w:firstLineChars="200" w:firstLine="440"/>
        <w:jc w:val="center"/>
        <w:rPr>
          <w:rFonts w:eastAsia="宋体"/>
          <w:lang w:eastAsia="zh-CN"/>
        </w:rPr>
      </w:pPr>
      <w:r>
        <w:rPr>
          <w:rFonts w:eastAsia="宋体"/>
          <w:noProof/>
          <w:lang w:eastAsia="zh-CN"/>
        </w:rPr>
        <w:drawing>
          <wp:inline distT="0" distB="0" distL="114300" distR="114300">
            <wp:extent cx="4105275" cy="2705100"/>
            <wp:effectExtent l="0" t="0" r="9525" b="0"/>
            <wp:docPr id="31" name="图片 31" descr="screen_shot_1788345235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screen_shot_1788345235972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BFF" w:rsidRDefault="00727D12">
      <w:pPr>
        <w:ind w:firstLineChars="200" w:firstLine="440"/>
        <w:jc w:val="both"/>
        <w:rPr>
          <w:rFonts w:eastAsia="宋体"/>
          <w:lang w:eastAsia="zh-CN"/>
        </w:rPr>
      </w:pPr>
    </w:p>
    <w:p w:rsidR="00211BFF" w:rsidRDefault="00727D12">
      <w:pPr>
        <w:ind w:firstLineChars="200" w:firstLine="440"/>
        <w:jc w:val="both"/>
        <w:rPr>
          <w:rFonts w:eastAsia="宋体"/>
          <w:lang w:eastAsia="zh-CN"/>
        </w:rPr>
      </w:pPr>
    </w:p>
    <w:p w:rsidR="00211BFF" w:rsidRDefault="00727D12">
      <w:pPr>
        <w:ind w:firstLineChars="200" w:firstLine="440"/>
        <w:jc w:val="both"/>
        <w:rPr>
          <w:rFonts w:eastAsia="宋体"/>
          <w:lang w:eastAsia="zh-CN"/>
        </w:rPr>
      </w:pPr>
    </w:p>
    <w:p w:rsidR="00211BFF" w:rsidRDefault="00727D12">
      <w:pPr>
        <w:ind w:firstLineChars="200" w:firstLine="440"/>
        <w:jc w:val="both"/>
        <w:rPr>
          <w:rFonts w:eastAsia="宋体"/>
          <w:lang w:eastAsia="zh-CN"/>
        </w:rPr>
      </w:pPr>
    </w:p>
    <w:p w:rsidR="00211BFF" w:rsidRDefault="00727D12">
      <w:pPr>
        <w:spacing w:line="560" w:lineRule="exact"/>
        <w:ind w:firstLineChars="200" w:firstLine="400"/>
        <w:jc w:val="both"/>
        <w:rPr>
          <w:rFonts w:ascii="方正仿宋_GBK" w:eastAsia="方正仿宋_GBK" w:cs="方正仿宋_GBK"/>
          <w:sz w:val="20"/>
          <w:szCs w:val="20"/>
          <w:lang w:eastAsia="zh-CN"/>
        </w:rPr>
        <w:sectPr w:rsidR="00211BFF">
          <w:footerReference w:type="default" r:id="rId29"/>
          <w:pgSz w:w="11920" w:h="16850"/>
          <w:pgMar w:top="1440" w:right="1758" w:bottom="1440" w:left="1758" w:header="0" w:footer="765" w:gutter="0"/>
          <w:cols w:space="720"/>
          <w:docGrid w:linePitch="312"/>
        </w:sectPr>
      </w:pPr>
    </w:p>
    <w:p w:rsidR="00211BFF" w:rsidRDefault="00727D12">
      <w:pPr>
        <w:pStyle w:val="46"/>
        <w:spacing w:line="560" w:lineRule="exact"/>
        <w:ind w:left="0" w:firstLineChars="200" w:firstLine="640"/>
        <w:jc w:val="both"/>
        <w:outlineLvl w:val="1"/>
        <w:rPr>
          <w:rFonts w:ascii="方正黑体_GBK" w:eastAsia="方正黑体_GBK" w:cs="方正黑体_GBK"/>
          <w:sz w:val="32"/>
          <w:szCs w:val="32"/>
          <w:lang w:eastAsia="zh-CN"/>
        </w:rPr>
      </w:pPr>
      <w:bookmarkStart w:id="23" w:name="_Toc12973"/>
      <w:r>
        <w:rPr>
          <w:rFonts w:ascii="方正黑体_GBK" w:eastAsia="方正黑体_GBK" w:cs="方正黑体_GBK"/>
          <w:sz w:val="32"/>
          <w:szCs w:val="32"/>
          <w:lang w:eastAsia="zh-CN"/>
        </w:rPr>
        <w:lastRenderedPageBreak/>
        <w:t>五、一般公共预算财政拨款支出决算情况说明</w:t>
      </w:r>
      <w:bookmarkEnd w:id="23"/>
    </w:p>
    <w:p w:rsidR="00211BFF" w:rsidRDefault="00727D12">
      <w:pPr>
        <w:pStyle w:val="a4"/>
        <w:spacing w:line="560" w:lineRule="exact"/>
        <w:ind w:left="0" w:firstLineChars="200" w:firstLine="643"/>
        <w:jc w:val="both"/>
        <w:rPr>
          <w:rFonts w:ascii="方正楷体_GBK" w:eastAsia="方正楷体_GBK" w:cs="方正楷体_GBK"/>
          <w:b/>
          <w:bCs/>
          <w:sz w:val="32"/>
          <w:szCs w:val="32"/>
          <w:lang w:eastAsia="zh-CN"/>
        </w:rPr>
      </w:pPr>
      <w:r>
        <w:rPr>
          <w:rFonts w:ascii="方正楷体_GBK" w:eastAsia="方正楷体_GBK" w:cs="方正楷体_GBK"/>
          <w:b/>
          <w:bCs/>
          <w:sz w:val="32"/>
          <w:szCs w:val="32"/>
          <w:lang w:eastAsia="zh-CN"/>
        </w:rPr>
        <w:t>（一）</w:t>
      </w:r>
      <w:r>
        <w:rPr>
          <w:rFonts w:ascii="方正楷体_GBK" w:eastAsia="方正楷体_GBK" w:cs="方正楷体_GBK" w:hint="eastAsia"/>
          <w:b/>
          <w:bCs/>
          <w:sz w:val="32"/>
          <w:szCs w:val="32"/>
          <w:lang w:eastAsia="zh-CN"/>
        </w:rPr>
        <w:t>一般公共预算</w:t>
      </w:r>
      <w:r>
        <w:rPr>
          <w:rFonts w:ascii="方正楷体_GBK" w:eastAsia="方正楷体_GBK" w:cs="方正楷体_GBK"/>
          <w:b/>
          <w:bCs/>
          <w:sz w:val="32"/>
          <w:szCs w:val="32"/>
          <w:lang w:eastAsia="zh-CN"/>
        </w:rPr>
        <w:t>财政拨款支出决算总体情况。</w:t>
      </w:r>
    </w:p>
    <w:p w:rsidR="00211BFF" w:rsidRDefault="00727D12">
      <w:pPr>
        <w:pStyle w:val="a4"/>
        <w:spacing w:line="560" w:lineRule="exact"/>
        <w:ind w:left="0" w:firstLineChars="200" w:firstLine="640"/>
        <w:jc w:val="both"/>
        <w:rPr>
          <w:rFonts w:cs="方正仿宋_GBK"/>
          <w:color w:val="FF0000"/>
          <w:sz w:val="39"/>
          <w:szCs w:val="39"/>
          <w:highlight w:val="yellow"/>
          <w:lang w:eastAsia="zh-CN"/>
        </w:rPr>
      </w:pPr>
      <w:r>
        <w:rPr>
          <w:rFonts w:ascii="Times New Roman" w:eastAsia="Times New Roman" w:cs="Times New Roman"/>
          <w:color w:val="000000"/>
          <w:sz w:val="32"/>
          <w:szCs w:val="32"/>
          <w:lang w:eastAsia="zh-CN"/>
        </w:rPr>
        <w:t>202</w:t>
      </w:r>
      <w:r>
        <w:rPr>
          <w:rFonts w:ascii="Times New Roman" w:eastAsia="宋体" w:cs="Times New Roman" w:hint="eastAsia"/>
          <w:color w:val="000000"/>
          <w:sz w:val="32"/>
          <w:szCs w:val="32"/>
          <w:lang w:eastAsia="zh-CN"/>
        </w:rPr>
        <w:t>4</w:t>
      </w:r>
      <w:r>
        <w:rPr>
          <w:color w:val="000000"/>
          <w:spacing w:val="6"/>
          <w:sz w:val="32"/>
          <w:szCs w:val="32"/>
          <w:lang w:eastAsia="zh-CN"/>
        </w:rPr>
        <w:t>年度</w:t>
      </w:r>
      <w:r>
        <w:rPr>
          <w:rFonts w:hint="eastAsia"/>
          <w:color w:val="000000"/>
          <w:spacing w:val="6"/>
          <w:sz w:val="32"/>
          <w:szCs w:val="32"/>
          <w:lang w:eastAsia="zh-CN"/>
        </w:rPr>
        <w:t>一般公共预算</w:t>
      </w:r>
      <w:r>
        <w:rPr>
          <w:color w:val="000000"/>
          <w:spacing w:val="6"/>
          <w:sz w:val="32"/>
          <w:szCs w:val="32"/>
          <w:lang w:eastAsia="zh-CN"/>
        </w:rPr>
        <w:t>财政拨款支出</w:t>
      </w:r>
      <w:r>
        <w:rPr>
          <w:rFonts w:ascii="Times New Roman" w:eastAsia="Times New Roman" w:cs="Times New Roman" w:hint="eastAsia"/>
          <w:color w:val="000000"/>
          <w:sz w:val="32"/>
          <w:szCs w:val="32"/>
          <w:lang w:eastAsia="zh-CN"/>
        </w:rPr>
        <w:t>1044.64</w:t>
      </w:r>
      <w:r>
        <w:rPr>
          <w:color w:val="000000"/>
          <w:spacing w:val="6"/>
          <w:sz w:val="32"/>
          <w:szCs w:val="32"/>
          <w:lang w:eastAsia="zh-CN"/>
        </w:rPr>
        <w:t>万元，占本年支出合计</w:t>
      </w:r>
      <w:r>
        <w:rPr>
          <w:rFonts w:ascii="Times New Roman" w:eastAsia="Times New Roman" w:cs="Times New Roman" w:hint="eastAsia"/>
          <w:color w:val="000000"/>
          <w:sz w:val="32"/>
          <w:szCs w:val="32"/>
          <w:lang w:eastAsia="zh-CN"/>
        </w:rPr>
        <w:t>4065.15</w:t>
      </w:r>
      <w:r>
        <w:rPr>
          <w:rFonts w:hint="eastAsia"/>
          <w:color w:val="000000"/>
          <w:spacing w:val="6"/>
          <w:sz w:val="32"/>
          <w:szCs w:val="32"/>
          <w:lang w:eastAsia="zh-CN"/>
        </w:rPr>
        <w:t>万元</w:t>
      </w:r>
      <w:r>
        <w:rPr>
          <w:color w:val="000000"/>
          <w:spacing w:val="2"/>
          <w:sz w:val="32"/>
          <w:szCs w:val="32"/>
          <w:lang w:eastAsia="zh-CN"/>
        </w:rPr>
        <w:t>的</w:t>
      </w:r>
      <w:r>
        <w:rPr>
          <w:rFonts w:ascii="Times New Roman" w:eastAsia="Times New Roman" w:cs="Times New Roman" w:hint="eastAsia"/>
          <w:color w:val="000000"/>
          <w:sz w:val="32"/>
          <w:szCs w:val="32"/>
          <w:lang w:eastAsia="zh-CN"/>
        </w:rPr>
        <w:t>25.7</w:t>
      </w:r>
      <w:r>
        <w:rPr>
          <w:rFonts w:ascii="Times New Roman" w:eastAsia="Times New Roman" w:cs="Times New Roman"/>
          <w:color w:val="000000"/>
          <w:sz w:val="32"/>
          <w:szCs w:val="32"/>
          <w:lang w:eastAsia="zh-CN"/>
        </w:rPr>
        <w:t>%</w:t>
      </w:r>
      <w:r>
        <w:rPr>
          <w:color w:val="000000"/>
          <w:spacing w:val="2"/>
          <w:sz w:val="32"/>
          <w:szCs w:val="32"/>
          <w:lang w:eastAsia="zh-CN"/>
        </w:rPr>
        <w:t>。与</w:t>
      </w:r>
      <w:r>
        <w:rPr>
          <w:rFonts w:ascii="Times New Roman" w:eastAsia="Times New Roman" w:cs="Times New Roman"/>
          <w:color w:val="000000"/>
          <w:sz w:val="32"/>
          <w:szCs w:val="32"/>
          <w:lang w:eastAsia="zh-CN"/>
        </w:rPr>
        <w:t>202</w:t>
      </w:r>
      <w:r>
        <w:rPr>
          <w:rFonts w:ascii="Times New Roman" w:eastAsia="Times New Roman" w:cs="Times New Roman" w:hint="eastAsia"/>
          <w:color w:val="000000"/>
          <w:sz w:val="32"/>
          <w:szCs w:val="32"/>
          <w:lang w:eastAsia="zh-CN"/>
        </w:rPr>
        <w:t>4</w:t>
      </w:r>
      <w:r>
        <w:rPr>
          <w:color w:val="000000"/>
          <w:spacing w:val="2"/>
          <w:sz w:val="32"/>
          <w:szCs w:val="32"/>
          <w:lang w:eastAsia="zh-CN"/>
        </w:rPr>
        <w:t>年度</w:t>
      </w:r>
      <w:r>
        <w:rPr>
          <w:rFonts w:ascii="Times New Roman" w:eastAsia="Times New Roman" w:cs="Times New Roman"/>
          <w:color w:val="000000"/>
          <w:sz w:val="32"/>
          <w:szCs w:val="32"/>
          <w:lang w:eastAsia="zh-CN"/>
        </w:rPr>
        <w:t>854.99</w:t>
      </w:r>
      <w:r>
        <w:rPr>
          <w:rFonts w:ascii="Times New Roman" w:eastAsia="Times New Roman" w:cs="Times New Roman" w:hint="eastAsia"/>
          <w:color w:val="000000"/>
          <w:sz w:val="32"/>
          <w:szCs w:val="32"/>
          <w:lang w:eastAsia="zh-CN"/>
        </w:rPr>
        <w:t>万元</w:t>
      </w:r>
      <w:r>
        <w:rPr>
          <w:color w:val="000000"/>
          <w:spacing w:val="2"/>
          <w:sz w:val="32"/>
          <w:szCs w:val="32"/>
          <w:lang w:eastAsia="zh-CN"/>
        </w:rPr>
        <w:t>相比，财政拨款支出增加</w:t>
      </w:r>
      <w:r>
        <w:rPr>
          <w:rFonts w:ascii="Times New Roman" w:eastAsia="宋体" w:cs="Times New Roman" w:hint="eastAsia"/>
          <w:color w:val="000000"/>
          <w:sz w:val="32"/>
          <w:szCs w:val="32"/>
          <w:lang w:eastAsia="zh-CN"/>
        </w:rPr>
        <w:t>189.65</w:t>
      </w:r>
      <w:r>
        <w:rPr>
          <w:color w:val="000000"/>
          <w:spacing w:val="2"/>
          <w:sz w:val="32"/>
          <w:szCs w:val="32"/>
          <w:lang w:eastAsia="zh-CN"/>
        </w:rPr>
        <w:t>万元，</w:t>
      </w:r>
      <w:r>
        <w:rPr>
          <w:color w:val="000000"/>
          <w:spacing w:val="102"/>
          <w:sz w:val="32"/>
          <w:szCs w:val="32"/>
          <w:lang w:eastAsia="zh-CN"/>
        </w:rPr>
        <w:t>上升</w:t>
      </w:r>
      <w:r>
        <w:rPr>
          <w:rFonts w:ascii="Times New Roman" w:eastAsia="宋体" w:cs="Times New Roman" w:hint="eastAsia"/>
          <w:color w:val="000000"/>
          <w:sz w:val="32"/>
          <w:szCs w:val="32"/>
          <w:lang w:eastAsia="zh-CN"/>
        </w:rPr>
        <w:t>22.19</w:t>
      </w:r>
      <w:r>
        <w:rPr>
          <w:rFonts w:ascii="Times New Roman" w:eastAsia="Times New Roman" w:cs="Times New Roman"/>
          <w:color w:val="000000"/>
          <w:sz w:val="32"/>
          <w:szCs w:val="32"/>
          <w:lang w:eastAsia="zh-CN"/>
        </w:rPr>
        <w:t>%</w:t>
      </w:r>
      <w:r>
        <w:rPr>
          <w:color w:val="000000"/>
          <w:sz w:val="32"/>
          <w:szCs w:val="32"/>
          <w:lang w:eastAsia="zh-CN"/>
        </w:rPr>
        <w:t>，</w:t>
      </w:r>
      <w:r>
        <w:rPr>
          <w:sz w:val="32"/>
          <w:szCs w:val="32"/>
          <w:lang w:eastAsia="zh-CN"/>
        </w:rPr>
        <w:t>主要</w:t>
      </w:r>
      <w:r>
        <w:rPr>
          <w:rFonts w:hint="eastAsia"/>
          <w:sz w:val="32"/>
          <w:szCs w:val="32"/>
          <w:lang w:eastAsia="zh-CN"/>
        </w:rPr>
        <w:t>原因</w:t>
      </w:r>
      <w:r>
        <w:rPr>
          <w:sz w:val="32"/>
          <w:szCs w:val="32"/>
          <w:lang w:eastAsia="zh-CN"/>
        </w:rPr>
        <w:t>是</w:t>
      </w:r>
      <w:r>
        <w:rPr>
          <w:rFonts w:ascii="Times New Roman" w:cs="Times New Roman" w:hint="eastAsia"/>
          <w:sz w:val="32"/>
          <w:szCs w:val="32"/>
          <w:lang w:eastAsia="zh-CN"/>
        </w:rPr>
        <w:t>机场事业人员划拨至我中心，人员经费</w:t>
      </w:r>
      <w:r>
        <w:rPr>
          <w:rFonts w:ascii="Times New Roman" w:cs="Times New Roman"/>
          <w:sz w:val="32"/>
          <w:szCs w:val="32"/>
          <w:lang w:eastAsia="zh-CN"/>
        </w:rPr>
        <w:t>增</w:t>
      </w:r>
      <w:r>
        <w:rPr>
          <w:rFonts w:ascii="Times New Roman" w:cs="Times New Roman"/>
          <w:sz w:val="32"/>
          <w:szCs w:val="32"/>
          <w:lang w:eastAsia="zh-CN"/>
        </w:rPr>
        <w:t>加</w:t>
      </w:r>
      <w:r>
        <w:rPr>
          <w:rFonts w:ascii="Times New Roman" w:cs="Times New Roman" w:hint="eastAsia"/>
          <w:sz w:val="32"/>
          <w:szCs w:val="32"/>
          <w:lang w:eastAsia="zh-CN"/>
        </w:rPr>
        <w:t>所致</w:t>
      </w:r>
      <w:r>
        <w:rPr>
          <w:rFonts w:ascii="Times New Roman" w:cs="Times New Roman" w:hint="eastAsia"/>
          <w:sz w:val="32"/>
          <w:szCs w:val="32"/>
          <w:lang w:eastAsia="zh-CN"/>
        </w:rPr>
        <w:t>。</w:t>
      </w:r>
    </w:p>
    <w:p w:rsidR="00211BFF" w:rsidRDefault="00727D12">
      <w:pPr>
        <w:pStyle w:val="Heading3"/>
        <w:ind w:left="0"/>
        <w:jc w:val="center"/>
        <w:outlineLvl w:val="9"/>
        <w:rPr>
          <w:rFonts w:cs="方正仿宋_GBK"/>
          <w:spacing w:val="4"/>
          <w:lang w:eastAsia="zh-CN"/>
        </w:rPr>
      </w:pPr>
    </w:p>
    <w:p w:rsidR="00211BFF" w:rsidRDefault="00727D12">
      <w:pPr>
        <w:pStyle w:val="Heading3"/>
        <w:ind w:left="0"/>
        <w:jc w:val="center"/>
        <w:outlineLvl w:val="9"/>
        <w:rPr>
          <w:rFonts w:cs="方正仿宋_GBK"/>
          <w:spacing w:val="4"/>
          <w:lang w:eastAsia="zh-CN"/>
        </w:rPr>
      </w:pPr>
    </w:p>
    <w:p w:rsidR="00211BFF" w:rsidRDefault="00727D12">
      <w:pPr>
        <w:pStyle w:val="Heading3"/>
        <w:ind w:left="0"/>
        <w:jc w:val="center"/>
        <w:outlineLvl w:val="9"/>
        <w:rPr>
          <w:rFonts w:cs="方正仿宋_GBK"/>
          <w:spacing w:val="4"/>
          <w:lang w:eastAsia="zh-CN"/>
        </w:rPr>
      </w:pPr>
    </w:p>
    <w:p w:rsidR="00211BFF" w:rsidRDefault="00727D12">
      <w:pPr>
        <w:pStyle w:val="Heading3"/>
        <w:ind w:left="0"/>
        <w:jc w:val="center"/>
        <w:outlineLvl w:val="9"/>
        <w:rPr>
          <w:rFonts w:cs="方正仿宋_GBK"/>
          <w:spacing w:val="4"/>
          <w:lang w:eastAsia="zh-CN"/>
        </w:rPr>
      </w:pPr>
    </w:p>
    <w:p w:rsidR="00211BFF" w:rsidRDefault="00727D12">
      <w:pPr>
        <w:pStyle w:val="Heading3"/>
        <w:ind w:left="0"/>
        <w:jc w:val="center"/>
        <w:outlineLvl w:val="9"/>
        <w:rPr>
          <w:rFonts w:cs="方正仿宋_GBK"/>
          <w:spacing w:val="4"/>
          <w:lang w:eastAsia="zh-CN"/>
        </w:rPr>
      </w:pPr>
    </w:p>
    <w:p w:rsidR="00211BFF" w:rsidRDefault="00727D12">
      <w:pPr>
        <w:pStyle w:val="Heading3"/>
        <w:ind w:left="0"/>
        <w:jc w:val="center"/>
        <w:outlineLvl w:val="9"/>
        <w:rPr>
          <w:rFonts w:cs="方正仿宋_GBK"/>
          <w:spacing w:val="4"/>
          <w:lang w:eastAsia="zh-CN"/>
        </w:rPr>
      </w:pPr>
      <w:r>
        <w:rPr>
          <w:rFonts w:cs="方正仿宋_GBK"/>
          <w:noProof/>
          <w:spacing w:val="4"/>
          <w:lang w:eastAsia="zh-CN"/>
        </w:rPr>
        <w:drawing>
          <wp:inline distT="0" distB="0" distL="114300" distR="114300">
            <wp:extent cx="4724400" cy="2695575"/>
            <wp:effectExtent l="0" t="0" r="0" b="9525"/>
            <wp:docPr id="30" name="图片 30" descr="screen_shot_1788344912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screen_shot_1788344912703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BFF" w:rsidRDefault="00727D12">
      <w:pPr>
        <w:pStyle w:val="Heading3"/>
        <w:ind w:left="0"/>
        <w:jc w:val="center"/>
        <w:outlineLvl w:val="9"/>
        <w:rPr>
          <w:rFonts w:cs="方正仿宋_GBK"/>
          <w:spacing w:val="4"/>
          <w:lang w:eastAsia="zh-CN"/>
        </w:rPr>
      </w:pPr>
    </w:p>
    <w:p w:rsidR="00211BFF" w:rsidRDefault="00727D12">
      <w:pPr>
        <w:pStyle w:val="Heading3"/>
        <w:ind w:left="0"/>
        <w:jc w:val="center"/>
        <w:outlineLvl w:val="9"/>
        <w:rPr>
          <w:rFonts w:cs="方正仿宋_GBK"/>
          <w:spacing w:val="4"/>
          <w:lang w:eastAsia="zh-CN"/>
        </w:rPr>
      </w:pPr>
    </w:p>
    <w:p w:rsidR="00211BFF" w:rsidRDefault="00727D12">
      <w:pPr>
        <w:pStyle w:val="Heading3"/>
        <w:ind w:left="0"/>
        <w:jc w:val="center"/>
        <w:outlineLvl w:val="9"/>
        <w:rPr>
          <w:rFonts w:cs="方正仿宋_GBK"/>
          <w:spacing w:val="4"/>
          <w:lang w:eastAsia="zh-CN"/>
        </w:rPr>
      </w:pPr>
    </w:p>
    <w:p w:rsidR="00211BFF" w:rsidRDefault="00727D12">
      <w:pPr>
        <w:pStyle w:val="Heading3"/>
        <w:ind w:left="0"/>
        <w:jc w:val="center"/>
        <w:outlineLvl w:val="9"/>
        <w:rPr>
          <w:rFonts w:cs="方正仿宋_GBK"/>
          <w:spacing w:val="4"/>
          <w:lang w:eastAsia="zh-CN"/>
        </w:rPr>
      </w:pPr>
    </w:p>
    <w:p w:rsidR="00211BFF" w:rsidRDefault="00727D12">
      <w:pPr>
        <w:pStyle w:val="Heading3"/>
        <w:ind w:left="0"/>
        <w:jc w:val="center"/>
        <w:outlineLvl w:val="9"/>
        <w:rPr>
          <w:rFonts w:cs="方正仿宋_GBK"/>
          <w:spacing w:val="4"/>
          <w:lang w:eastAsia="zh-CN"/>
        </w:rPr>
      </w:pPr>
    </w:p>
    <w:p w:rsidR="00211BFF" w:rsidRDefault="00727D12">
      <w:pPr>
        <w:pStyle w:val="Heading3"/>
        <w:ind w:left="0"/>
        <w:jc w:val="center"/>
        <w:outlineLvl w:val="9"/>
        <w:rPr>
          <w:rFonts w:cs="方正仿宋_GBK"/>
          <w:spacing w:val="4"/>
          <w:lang w:eastAsia="zh-CN"/>
        </w:rPr>
      </w:pPr>
    </w:p>
    <w:p w:rsidR="00211BFF" w:rsidRDefault="00727D12">
      <w:pPr>
        <w:pStyle w:val="Heading3"/>
        <w:ind w:left="0"/>
        <w:jc w:val="center"/>
        <w:outlineLvl w:val="9"/>
        <w:rPr>
          <w:rFonts w:cs="方正仿宋_GBK"/>
          <w:spacing w:val="4"/>
          <w:lang w:eastAsia="zh-CN"/>
        </w:rPr>
      </w:pPr>
    </w:p>
    <w:p w:rsidR="00211BFF" w:rsidRDefault="00727D12">
      <w:pPr>
        <w:pStyle w:val="Heading3"/>
        <w:ind w:left="0"/>
        <w:jc w:val="both"/>
        <w:outlineLvl w:val="9"/>
        <w:rPr>
          <w:rFonts w:cs="方正仿宋_GBK"/>
          <w:spacing w:val="4"/>
          <w:lang w:eastAsia="zh-CN"/>
        </w:rPr>
      </w:pPr>
    </w:p>
    <w:p w:rsidR="00211BFF" w:rsidRDefault="00727D12">
      <w:pPr>
        <w:pStyle w:val="a4"/>
        <w:spacing w:line="560" w:lineRule="exact"/>
        <w:ind w:left="0"/>
        <w:jc w:val="both"/>
        <w:rPr>
          <w:rFonts w:ascii="方正楷体_GBK" w:eastAsia="方正楷体_GBK" w:cs="方正楷体_GBK"/>
          <w:b/>
          <w:bCs/>
          <w:sz w:val="32"/>
          <w:szCs w:val="32"/>
          <w:lang w:eastAsia="zh-CN"/>
        </w:rPr>
      </w:pPr>
      <w:r>
        <w:rPr>
          <w:rFonts w:ascii="方正楷体_GBK" w:eastAsia="方正楷体_GBK" w:cs="方正楷体_GBK"/>
          <w:b/>
          <w:bCs/>
          <w:sz w:val="32"/>
          <w:szCs w:val="32"/>
          <w:lang w:eastAsia="zh-CN"/>
        </w:rPr>
        <w:t>（二）</w:t>
      </w:r>
      <w:r>
        <w:rPr>
          <w:rFonts w:ascii="方正楷体_GBK" w:eastAsia="方正楷体_GBK" w:cs="方正楷体_GBK"/>
          <w:b/>
          <w:bCs/>
          <w:sz w:val="32"/>
          <w:szCs w:val="32"/>
          <w:lang w:eastAsia="zh-CN"/>
        </w:rPr>
        <w:t>一般公共预算</w:t>
      </w:r>
      <w:r>
        <w:rPr>
          <w:rFonts w:ascii="方正楷体_GBK" w:eastAsia="方正楷体_GBK" w:cs="方正楷体_GBK"/>
          <w:b/>
          <w:bCs/>
          <w:sz w:val="32"/>
          <w:szCs w:val="32"/>
          <w:lang w:eastAsia="zh-CN"/>
        </w:rPr>
        <w:t>财政拨款支出决算结构情况。</w:t>
      </w:r>
    </w:p>
    <w:p w:rsidR="00211BFF" w:rsidRDefault="00727D12">
      <w:pPr>
        <w:pStyle w:val="a4"/>
        <w:spacing w:line="560" w:lineRule="exact"/>
        <w:ind w:left="0" w:firstLineChars="200" w:firstLine="640"/>
        <w:jc w:val="both"/>
        <w:rPr>
          <w:sz w:val="32"/>
          <w:szCs w:val="32"/>
          <w:lang w:eastAsia="zh-CN"/>
        </w:rPr>
      </w:pPr>
      <w:r>
        <w:rPr>
          <w:rFonts w:ascii="Times New Roman" w:eastAsia="Times New Roman" w:cs="Times New Roman"/>
          <w:sz w:val="32"/>
          <w:szCs w:val="32"/>
          <w:lang w:eastAsia="zh-CN"/>
        </w:rPr>
        <w:t>202</w:t>
      </w:r>
      <w:r>
        <w:rPr>
          <w:rFonts w:ascii="Times New Roman" w:eastAsia="宋体" w:cs="Times New Roman" w:hint="eastAsia"/>
          <w:sz w:val="32"/>
          <w:szCs w:val="32"/>
          <w:lang w:eastAsia="zh-CN"/>
        </w:rPr>
        <w:t>5</w:t>
      </w:r>
      <w:r>
        <w:rPr>
          <w:sz w:val="32"/>
          <w:szCs w:val="32"/>
          <w:lang w:eastAsia="zh-CN"/>
        </w:rPr>
        <w:t>年度</w:t>
      </w:r>
      <w:r>
        <w:rPr>
          <w:rFonts w:hint="eastAsia"/>
          <w:sz w:val="32"/>
          <w:szCs w:val="32"/>
          <w:lang w:eastAsia="zh-CN"/>
        </w:rPr>
        <w:t>一般公共预算</w:t>
      </w:r>
      <w:r>
        <w:rPr>
          <w:sz w:val="32"/>
          <w:szCs w:val="32"/>
          <w:lang w:eastAsia="zh-CN"/>
        </w:rPr>
        <w:t>财政拨款支出</w:t>
      </w:r>
      <w:r>
        <w:rPr>
          <w:rFonts w:ascii="Times New Roman" w:eastAsia="Times New Roman" w:cs="Times New Roman" w:hint="eastAsia"/>
          <w:sz w:val="32"/>
          <w:szCs w:val="32"/>
          <w:lang w:eastAsia="zh-CN"/>
        </w:rPr>
        <w:t>1044.64</w:t>
      </w:r>
      <w:r>
        <w:rPr>
          <w:sz w:val="32"/>
          <w:szCs w:val="32"/>
          <w:lang w:eastAsia="zh-CN"/>
        </w:rPr>
        <w:t>万元，主要用于以下方面：</w:t>
      </w:r>
      <w:r>
        <w:rPr>
          <w:spacing w:val="4"/>
          <w:sz w:val="32"/>
          <w:szCs w:val="32"/>
          <w:lang w:eastAsia="zh-CN"/>
        </w:rPr>
        <w:t>一般公共服务支出</w:t>
      </w:r>
      <w:r>
        <w:rPr>
          <w:rFonts w:ascii="Times New Roman" w:eastAsia="宋体" w:cs="Times New Roman" w:hint="eastAsia"/>
          <w:sz w:val="32"/>
          <w:szCs w:val="32"/>
          <w:lang w:eastAsia="zh-CN"/>
        </w:rPr>
        <w:t>904.69</w:t>
      </w:r>
      <w:r>
        <w:rPr>
          <w:spacing w:val="4"/>
          <w:sz w:val="32"/>
          <w:szCs w:val="32"/>
          <w:lang w:eastAsia="zh-CN"/>
        </w:rPr>
        <w:t>万元</w:t>
      </w:r>
      <w:r>
        <w:rPr>
          <w:rFonts w:ascii="Times New Roman" w:cs="Times New Roman"/>
          <w:spacing w:val="4"/>
          <w:sz w:val="32"/>
          <w:szCs w:val="32"/>
          <w:lang w:eastAsia="zh-CN"/>
        </w:rPr>
        <w:t>，占</w:t>
      </w:r>
      <w:r>
        <w:rPr>
          <w:rFonts w:ascii="Times New Roman" w:cs="Times New Roman" w:hint="eastAsia"/>
          <w:spacing w:val="4"/>
          <w:sz w:val="32"/>
          <w:szCs w:val="32"/>
          <w:lang w:eastAsia="zh-CN"/>
        </w:rPr>
        <w:t>86.60</w:t>
      </w:r>
      <w:r>
        <w:rPr>
          <w:rFonts w:ascii="Times New Roman" w:eastAsia="Times New Roman" w:cs="Times New Roman"/>
          <w:sz w:val="32"/>
          <w:szCs w:val="32"/>
          <w:lang w:eastAsia="zh-CN"/>
        </w:rPr>
        <w:t>%</w:t>
      </w:r>
      <w:r>
        <w:rPr>
          <w:rFonts w:ascii="Times New Roman" w:cs="Times New Roman"/>
          <w:spacing w:val="4"/>
          <w:sz w:val="32"/>
          <w:szCs w:val="32"/>
          <w:lang w:eastAsia="zh-CN"/>
        </w:rPr>
        <w:t>；</w:t>
      </w:r>
      <w:r>
        <w:rPr>
          <w:rFonts w:ascii="Times New Roman" w:cs="Times New Roman"/>
          <w:spacing w:val="14"/>
          <w:sz w:val="32"/>
          <w:szCs w:val="32"/>
          <w:lang w:eastAsia="zh-CN"/>
        </w:rPr>
        <w:t>社会保障和就业支出</w:t>
      </w:r>
      <w:r>
        <w:rPr>
          <w:rFonts w:ascii="Times New Roman" w:eastAsia="宋体" w:cs="Times New Roman" w:hint="eastAsia"/>
          <w:sz w:val="32"/>
          <w:szCs w:val="32"/>
          <w:lang w:eastAsia="zh-CN"/>
        </w:rPr>
        <w:t>75.03</w:t>
      </w:r>
      <w:r>
        <w:rPr>
          <w:rFonts w:ascii="Times New Roman" w:cs="Times New Roman"/>
          <w:spacing w:val="14"/>
          <w:sz w:val="32"/>
          <w:szCs w:val="32"/>
          <w:lang w:eastAsia="zh-CN"/>
        </w:rPr>
        <w:t>万元，占</w:t>
      </w:r>
      <w:r>
        <w:rPr>
          <w:rFonts w:ascii="Times New Roman" w:cs="Times New Roman" w:hint="eastAsia"/>
          <w:spacing w:val="14"/>
          <w:sz w:val="32"/>
          <w:szCs w:val="32"/>
          <w:lang w:eastAsia="zh-CN"/>
        </w:rPr>
        <w:t>7.18</w:t>
      </w:r>
      <w:r>
        <w:rPr>
          <w:rFonts w:ascii="Times New Roman" w:eastAsia="Times New Roman" w:cs="Times New Roman"/>
          <w:sz w:val="32"/>
          <w:szCs w:val="32"/>
          <w:lang w:eastAsia="zh-CN"/>
        </w:rPr>
        <w:t>%</w:t>
      </w:r>
      <w:r>
        <w:rPr>
          <w:rFonts w:ascii="Times New Roman" w:cs="Times New Roman"/>
          <w:sz w:val="32"/>
          <w:szCs w:val="32"/>
          <w:lang w:eastAsia="zh-CN"/>
        </w:rPr>
        <w:t>；</w:t>
      </w:r>
      <w:r>
        <w:rPr>
          <w:rFonts w:ascii="Times New Roman" w:cs="Times New Roman"/>
          <w:spacing w:val="27"/>
          <w:sz w:val="32"/>
          <w:szCs w:val="32"/>
          <w:lang w:eastAsia="zh-CN"/>
        </w:rPr>
        <w:t>住房保障支出</w:t>
      </w:r>
      <w:r>
        <w:rPr>
          <w:rFonts w:ascii="Times New Roman" w:eastAsia="Times New Roman" w:cs="Times New Roman" w:hint="eastAsia"/>
          <w:sz w:val="32"/>
          <w:szCs w:val="32"/>
          <w:lang w:eastAsia="zh-CN"/>
        </w:rPr>
        <w:t>64.92</w:t>
      </w:r>
      <w:r>
        <w:rPr>
          <w:rFonts w:ascii="Times New Roman" w:cs="Times New Roman"/>
          <w:sz w:val="32"/>
          <w:szCs w:val="32"/>
          <w:lang w:eastAsia="zh-CN"/>
        </w:rPr>
        <w:t>万元，占</w:t>
      </w:r>
      <w:r>
        <w:rPr>
          <w:rFonts w:ascii="Times New Roman" w:cs="Times New Roman" w:hint="eastAsia"/>
          <w:sz w:val="32"/>
          <w:szCs w:val="32"/>
          <w:lang w:eastAsia="zh-CN"/>
        </w:rPr>
        <w:t>6.2</w:t>
      </w:r>
      <w:r>
        <w:rPr>
          <w:rFonts w:ascii="Times New Roman" w:cs="Times New Roman"/>
          <w:sz w:val="32"/>
          <w:szCs w:val="32"/>
          <w:lang w:eastAsia="zh-CN"/>
        </w:rPr>
        <w:t>2</w:t>
      </w:r>
      <w:r>
        <w:rPr>
          <w:rFonts w:ascii="Times New Roman" w:eastAsia="Times New Roman" w:cs="Times New Roman"/>
          <w:sz w:val="32"/>
          <w:szCs w:val="32"/>
          <w:lang w:eastAsia="zh-CN"/>
        </w:rPr>
        <w:t>%</w:t>
      </w:r>
      <w:r>
        <w:rPr>
          <w:rFonts w:ascii="Times New Roman" w:cs="Times New Roman"/>
          <w:sz w:val="32"/>
          <w:szCs w:val="32"/>
          <w:lang w:eastAsia="zh-CN"/>
        </w:rPr>
        <w:t>。</w:t>
      </w:r>
    </w:p>
    <w:p w:rsidR="00211BFF" w:rsidRDefault="00727D12">
      <w:pPr>
        <w:spacing w:line="560" w:lineRule="exact"/>
        <w:ind w:firstLineChars="200" w:firstLine="640"/>
        <w:jc w:val="both"/>
        <w:rPr>
          <w:rFonts w:ascii="方正仿宋_GBK" w:eastAsia="方正仿宋_GBK" w:cs="方正仿宋_GBK"/>
          <w:sz w:val="32"/>
          <w:szCs w:val="32"/>
          <w:lang w:eastAsia="zh-CN"/>
        </w:rPr>
      </w:pPr>
    </w:p>
    <w:p w:rsidR="00211BFF" w:rsidRDefault="00727D12">
      <w:pPr>
        <w:spacing w:line="560" w:lineRule="exact"/>
        <w:ind w:firstLineChars="200" w:firstLine="640"/>
        <w:jc w:val="both"/>
        <w:rPr>
          <w:rFonts w:ascii="方正仿宋_GBK" w:eastAsia="方正仿宋_GBK" w:cs="方正仿宋_GBK"/>
          <w:sz w:val="32"/>
          <w:szCs w:val="32"/>
          <w:lang w:eastAsia="zh-CN"/>
        </w:rPr>
      </w:pPr>
    </w:p>
    <w:p w:rsidR="00211BFF" w:rsidRDefault="00727D12">
      <w:pPr>
        <w:spacing w:line="560" w:lineRule="exact"/>
        <w:ind w:firstLineChars="200" w:firstLine="640"/>
        <w:jc w:val="both"/>
        <w:rPr>
          <w:rFonts w:ascii="方正仿宋_GBK" w:eastAsia="方正仿宋_GBK" w:cs="方正仿宋_GBK"/>
          <w:sz w:val="32"/>
          <w:szCs w:val="32"/>
          <w:lang w:eastAsia="zh-CN"/>
        </w:rPr>
      </w:pPr>
    </w:p>
    <w:p w:rsidR="00211BFF" w:rsidRDefault="00727D12">
      <w:pPr>
        <w:spacing w:line="560" w:lineRule="exact"/>
        <w:ind w:firstLineChars="200" w:firstLine="640"/>
        <w:jc w:val="both"/>
        <w:rPr>
          <w:rFonts w:ascii="方正仿宋_GBK" w:eastAsia="方正仿宋_GBK" w:cs="方正仿宋_GBK"/>
          <w:sz w:val="32"/>
          <w:szCs w:val="32"/>
          <w:lang w:eastAsia="zh-CN"/>
        </w:rPr>
      </w:pPr>
    </w:p>
    <w:p w:rsidR="00211BFF" w:rsidRDefault="00727D12">
      <w:pPr>
        <w:spacing w:line="560" w:lineRule="exact"/>
        <w:jc w:val="both"/>
        <w:rPr>
          <w:rFonts w:ascii="方正仿宋_GBK" w:eastAsia="方正仿宋_GBK" w:cs="方正仿宋_GBK"/>
          <w:sz w:val="32"/>
          <w:szCs w:val="32"/>
          <w:lang w:eastAsia="zh-CN"/>
        </w:rPr>
      </w:pPr>
    </w:p>
    <w:p w:rsidR="00211BFF" w:rsidRDefault="00727D12">
      <w:pPr>
        <w:spacing w:line="560" w:lineRule="exact"/>
        <w:ind w:firstLineChars="200" w:firstLine="640"/>
        <w:jc w:val="both"/>
        <w:rPr>
          <w:rFonts w:ascii="方正仿宋_GBK" w:eastAsia="方正仿宋_GBK" w:cs="方正仿宋_GBK"/>
          <w:sz w:val="32"/>
          <w:szCs w:val="32"/>
          <w:lang w:eastAsia="zh-CN"/>
        </w:rPr>
      </w:pPr>
    </w:p>
    <w:p w:rsidR="00211BFF" w:rsidRDefault="00727D12">
      <w:pPr>
        <w:spacing w:line="560" w:lineRule="exact"/>
        <w:ind w:firstLineChars="200" w:firstLine="640"/>
        <w:jc w:val="both"/>
        <w:rPr>
          <w:rFonts w:ascii="方正仿宋_GBK" w:eastAsia="方正仿宋_GBK" w:cs="方正仿宋_GBK"/>
          <w:sz w:val="32"/>
          <w:szCs w:val="32"/>
          <w:lang w:eastAsia="zh-CN"/>
        </w:rPr>
      </w:pPr>
    </w:p>
    <w:p w:rsidR="00211BFF" w:rsidRDefault="00727D12">
      <w:pPr>
        <w:spacing w:line="560" w:lineRule="exact"/>
        <w:ind w:firstLineChars="200" w:firstLine="640"/>
        <w:jc w:val="both"/>
        <w:rPr>
          <w:rFonts w:ascii="方正仿宋_GBK" w:eastAsia="方正仿宋_GBK" w:cs="方正仿宋_GBK"/>
          <w:sz w:val="32"/>
          <w:szCs w:val="32"/>
          <w:lang w:eastAsia="zh-CN"/>
        </w:rPr>
      </w:pPr>
    </w:p>
    <w:p w:rsidR="00211BFF" w:rsidRDefault="00727D12">
      <w:pPr>
        <w:spacing w:line="560" w:lineRule="exact"/>
        <w:ind w:firstLineChars="200" w:firstLine="640"/>
        <w:jc w:val="both"/>
        <w:rPr>
          <w:rFonts w:ascii="方正仿宋_GBK" w:eastAsia="方正仿宋_GBK" w:cs="方正仿宋_GBK"/>
          <w:sz w:val="32"/>
          <w:szCs w:val="32"/>
          <w:lang w:eastAsia="zh-CN"/>
        </w:rPr>
      </w:pPr>
    </w:p>
    <w:p w:rsidR="00211BFF" w:rsidRDefault="00727D12">
      <w:pPr>
        <w:spacing w:line="560" w:lineRule="exact"/>
        <w:ind w:firstLineChars="200" w:firstLine="640"/>
        <w:jc w:val="both"/>
        <w:rPr>
          <w:rFonts w:ascii="方正仿宋_GBK" w:eastAsia="方正仿宋_GBK" w:cs="方正仿宋_GBK"/>
          <w:sz w:val="32"/>
          <w:szCs w:val="32"/>
          <w:lang w:eastAsia="zh-CN"/>
        </w:rPr>
      </w:pPr>
    </w:p>
    <w:p w:rsidR="00211BFF" w:rsidRDefault="00727D12">
      <w:pPr>
        <w:spacing w:line="560" w:lineRule="exact"/>
        <w:ind w:firstLineChars="200" w:firstLine="640"/>
        <w:jc w:val="both"/>
        <w:rPr>
          <w:rFonts w:ascii="方正仿宋_GBK" w:eastAsia="方正仿宋_GBK" w:cs="方正仿宋_GBK"/>
          <w:sz w:val="32"/>
          <w:szCs w:val="32"/>
          <w:lang w:eastAsia="zh-CN"/>
        </w:rPr>
      </w:pPr>
    </w:p>
    <w:p w:rsidR="00211BFF" w:rsidRDefault="00727D12">
      <w:pPr>
        <w:spacing w:line="560" w:lineRule="exact"/>
        <w:ind w:firstLineChars="200" w:firstLine="640"/>
        <w:jc w:val="both"/>
        <w:rPr>
          <w:rFonts w:ascii="方正仿宋_GBK" w:eastAsia="方正仿宋_GBK" w:cs="方正仿宋_GBK"/>
          <w:sz w:val="32"/>
          <w:szCs w:val="32"/>
          <w:lang w:eastAsia="zh-CN"/>
        </w:rPr>
      </w:pPr>
    </w:p>
    <w:p w:rsidR="00211BFF" w:rsidRDefault="00727D12">
      <w:pPr>
        <w:spacing w:line="560" w:lineRule="exact"/>
        <w:ind w:firstLineChars="200" w:firstLine="640"/>
        <w:jc w:val="both"/>
        <w:rPr>
          <w:rFonts w:ascii="方正仿宋_GBK" w:eastAsia="方正仿宋_GBK" w:cs="方正仿宋_GBK"/>
          <w:sz w:val="32"/>
          <w:szCs w:val="32"/>
          <w:lang w:eastAsia="zh-CN"/>
        </w:rPr>
      </w:pPr>
      <w:r>
        <w:rPr>
          <w:rFonts w:ascii="方正仿宋_GBK" w:eastAsia="方正仿宋_GBK" w:cs="方正仿宋_GBK"/>
          <w:noProof/>
          <w:sz w:val="32"/>
          <w:szCs w:val="32"/>
          <w:lang w:eastAsia="zh-CN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406400</wp:posOffset>
            </wp:positionH>
            <wp:positionV relativeFrom="paragraph">
              <wp:posOffset>-2458720</wp:posOffset>
            </wp:positionV>
            <wp:extent cx="4733925" cy="2733675"/>
            <wp:effectExtent l="0" t="0" r="9525" b="9525"/>
            <wp:wrapSquare wrapText="bothSides"/>
            <wp:docPr id="28" name="图片 28" descr="screen_shot_1788344296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screen_shot_1788344296924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1BFF" w:rsidRDefault="00727D12">
      <w:pPr>
        <w:spacing w:line="560" w:lineRule="exact"/>
        <w:ind w:firstLineChars="200" w:firstLine="640"/>
        <w:jc w:val="both"/>
        <w:rPr>
          <w:rFonts w:ascii="方正仿宋_GBK" w:eastAsia="方正仿宋_GBK" w:cs="方正仿宋_GBK"/>
          <w:sz w:val="32"/>
          <w:szCs w:val="32"/>
          <w:lang w:eastAsia="zh-CN"/>
        </w:rPr>
      </w:pPr>
    </w:p>
    <w:p w:rsidR="00211BFF" w:rsidRDefault="00727D12">
      <w:pPr>
        <w:spacing w:line="560" w:lineRule="exact"/>
        <w:ind w:firstLineChars="200" w:firstLine="640"/>
        <w:jc w:val="both"/>
        <w:rPr>
          <w:rFonts w:ascii="方正仿宋_GBK" w:eastAsia="方正仿宋_GBK" w:cs="方正仿宋_GBK"/>
          <w:sz w:val="32"/>
          <w:szCs w:val="32"/>
          <w:lang w:eastAsia="zh-CN"/>
        </w:rPr>
      </w:pPr>
    </w:p>
    <w:p w:rsidR="00211BFF" w:rsidRDefault="00727D12">
      <w:pPr>
        <w:spacing w:line="560" w:lineRule="exact"/>
        <w:ind w:firstLineChars="200" w:firstLine="640"/>
        <w:jc w:val="both"/>
        <w:rPr>
          <w:rFonts w:ascii="方正仿宋_GBK" w:eastAsia="方正仿宋_GBK" w:cs="方正仿宋_GBK"/>
          <w:sz w:val="32"/>
          <w:szCs w:val="32"/>
          <w:lang w:eastAsia="zh-CN"/>
        </w:rPr>
      </w:pPr>
    </w:p>
    <w:p w:rsidR="00211BFF" w:rsidRDefault="00727D12">
      <w:pPr>
        <w:spacing w:line="560" w:lineRule="exact"/>
        <w:ind w:firstLineChars="200" w:firstLine="640"/>
        <w:jc w:val="both"/>
        <w:rPr>
          <w:rFonts w:ascii="方正仿宋_GBK" w:eastAsia="方正仿宋_GBK" w:cs="方正仿宋_GBK"/>
          <w:sz w:val="32"/>
          <w:szCs w:val="32"/>
          <w:lang w:eastAsia="zh-CN"/>
        </w:rPr>
      </w:pPr>
    </w:p>
    <w:p w:rsidR="00211BFF" w:rsidRDefault="00727D12">
      <w:pPr>
        <w:pStyle w:val="Heading3"/>
        <w:ind w:left="0" w:firstLineChars="200" w:firstLine="622"/>
        <w:jc w:val="center"/>
        <w:outlineLvl w:val="9"/>
        <w:rPr>
          <w:lang w:eastAsia="zh-CN"/>
        </w:rPr>
      </w:pPr>
    </w:p>
    <w:p w:rsidR="00211BFF" w:rsidRDefault="00727D12">
      <w:pPr>
        <w:pStyle w:val="Heading3"/>
        <w:spacing w:line="560" w:lineRule="exact"/>
        <w:ind w:left="0" w:firstLineChars="200" w:firstLine="622"/>
        <w:jc w:val="both"/>
        <w:outlineLvl w:val="9"/>
        <w:rPr>
          <w:lang w:eastAsia="zh-CN"/>
        </w:rPr>
      </w:pPr>
    </w:p>
    <w:p w:rsidR="00211BFF" w:rsidRDefault="00727D12">
      <w:pPr>
        <w:spacing w:line="560" w:lineRule="exact"/>
        <w:ind w:firstLineChars="200" w:firstLine="400"/>
        <w:jc w:val="both"/>
        <w:rPr>
          <w:rFonts w:ascii="方正仿宋_GBK" w:eastAsia="方正仿宋_GBK" w:cs="方正仿宋_GBK"/>
          <w:sz w:val="20"/>
          <w:szCs w:val="20"/>
          <w:lang w:eastAsia="zh-CN"/>
        </w:rPr>
      </w:pPr>
    </w:p>
    <w:p w:rsidR="00211BFF" w:rsidRDefault="00727D12">
      <w:pPr>
        <w:pStyle w:val="a4"/>
        <w:spacing w:line="560" w:lineRule="exact"/>
        <w:ind w:left="0" w:firstLineChars="200" w:firstLine="643"/>
        <w:jc w:val="both"/>
        <w:rPr>
          <w:rFonts w:ascii="方正楷体_GBK" w:eastAsia="方正楷体_GBK" w:cs="方正楷体_GBK"/>
          <w:b/>
          <w:bCs/>
          <w:sz w:val="32"/>
          <w:szCs w:val="32"/>
          <w:lang w:eastAsia="zh-CN"/>
        </w:rPr>
      </w:pPr>
      <w:r>
        <w:rPr>
          <w:rFonts w:ascii="方正楷体_GBK" w:eastAsia="方正楷体_GBK" w:cs="方正楷体_GBK"/>
          <w:b/>
          <w:bCs/>
          <w:sz w:val="32"/>
          <w:szCs w:val="32"/>
          <w:lang w:eastAsia="zh-CN"/>
        </w:rPr>
        <w:t>（三）</w:t>
      </w:r>
      <w:r>
        <w:rPr>
          <w:rFonts w:ascii="方正楷体_GBK" w:eastAsia="方正楷体_GBK" w:cs="方正楷体_GBK" w:hint="eastAsia"/>
          <w:b/>
          <w:bCs/>
          <w:sz w:val="32"/>
          <w:szCs w:val="32"/>
          <w:lang w:eastAsia="zh-CN"/>
        </w:rPr>
        <w:t>一般公共预算</w:t>
      </w:r>
      <w:r>
        <w:rPr>
          <w:rFonts w:ascii="方正楷体_GBK" w:eastAsia="方正楷体_GBK" w:cs="方正楷体_GBK"/>
          <w:b/>
          <w:bCs/>
          <w:sz w:val="32"/>
          <w:szCs w:val="32"/>
          <w:lang w:eastAsia="zh-CN"/>
        </w:rPr>
        <w:t>财政拨款支出决算具体情况。</w:t>
      </w:r>
    </w:p>
    <w:p w:rsidR="00211BFF" w:rsidRDefault="00727D12">
      <w:pPr>
        <w:pStyle w:val="a4"/>
        <w:spacing w:line="560" w:lineRule="exact"/>
        <w:ind w:left="0" w:firstLineChars="200" w:firstLine="640"/>
        <w:jc w:val="both"/>
        <w:rPr>
          <w:sz w:val="32"/>
          <w:szCs w:val="32"/>
          <w:lang w:eastAsia="zh-CN"/>
        </w:rPr>
      </w:pPr>
      <w:r>
        <w:rPr>
          <w:rFonts w:ascii="Times New Roman" w:eastAsia="Times New Roman" w:cs="Times New Roman"/>
          <w:sz w:val="32"/>
          <w:szCs w:val="32"/>
          <w:lang w:eastAsia="zh-CN"/>
        </w:rPr>
        <w:t>202</w:t>
      </w:r>
      <w:r>
        <w:rPr>
          <w:rFonts w:ascii="Times New Roman" w:eastAsia="宋体" w:cs="Times New Roman"/>
          <w:sz w:val="32"/>
          <w:szCs w:val="32"/>
          <w:lang w:eastAsia="zh-CN"/>
        </w:rPr>
        <w:t>4</w:t>
      </w:r>
      <w:r>
        <w:rPr>
          <w:spacing w:val="9"/>
          <w:sz w:val="32"/>
          <w:szCs w:val="32"/>
          <w:lang w:eastAsia="zh-CN"/>
        </w:rPr>
        <w:t>年度</w:t>
      </w:r>
      <w:r>
        <w:rPr>
          <w:rFonts w:hint="eastAsia"/>
          <w:spacing w:val="9"/>
          <w:sz w:val="32"/>
          <w:szCs w:val="32"/>
          <w:lang w:eastAsia="zh-CN"/>
        </w:rPr>
        <w:t>一般公共预算</w:t>
      </w:r>
      <w:r>
        <w:rPr>
          <w:spacing w:val="9"/>
          <w:sz w:val="32"/>
          <w:szCs w:val="32"/>
          <w:lang w:eastAsia="zh-CN"/>
        </w:rPr>
        <w:t>财政拨款支出为</w:t>
      </w:r>
      <w:r>
        <w:rPr>
          <w:rFonts w:ascii="Times New Roman" w:eastAsia="Times New Roman" w:cs="Times New Roman"/>
          <w:sz w:val="32"/>
          <w:szCs w:val="32"/>
          <w:lang w:eastAsia="zh-CN"/>
        </w:rPr>
        <w:t>1044.64</w:t>
      </w:r>
      <w:r>
        <w:rPr>
          <w:spacing w:val="9"/>
          <w:sz w:val="32"/>
          <w:szCs w:val="32"/>
          <w:lang w:eastAsia="zh-CN"/>
        </w:rPr>
        <w:t>万元</w:t>
      </w:r>
      <w:r>
        <w:rPr>
          <w:rFonts w:ascii="Times New Roman" w:eastAsia="Times New Roman" w:cs="Times New Roman"/>
          <w:spacing w:val="9"/>
          <w:sz w:val="32"/>
          <w:szCs w:val="32"/>
          <w:lang w:eastAsia="zh-CN"/>
        </w:rPr>
        <w:t>,</w:t>
      </w:r>
      <w:r>
        <w:rPr>
          <w:spacing w:val="9"/>
          <w:sz w:val="32"/>
          <w:szCs w:val="32"/>
          <w:lang w:eastAsia="zh-CN"/>
        </w:rPr>
        <w:t>支出具体情况如</w:t>
      </w:r>
      <w:r>
        <w:rPr>
          <w:sz w:val="32"/>
          <w:szCs w:val="32"/>
          <w:lang w:eastAsia="zh-CN"/>
        </w:rPr>
        <w:t>下：</w:t>
      </w:r>
    </w:p>
    <w:p w:rsidR="00211BFF" w:rsidRDefault="00727D12" w:rsidP="001E310F">
      <w:pPr>
        <w:spacing w:line="560" w:lineRule="exact"/>
        <w:ind w:firstLineChars="200" w:firstLine="658"/>
        <w:jc w:val="both"/>
        <w:rPr>
          <w:rFonts w:eastAsia="方正仿宋_GBK" w:cs="Times New Roman"/>
          <w:sz w:val="32"/>
          <w:szCs w:val="32"/>
          <w:lang w:eastAsia="zh-CN"/>
        </w:rPr>
      </w:pPr>
      <w:r>
        <w:rPr>
          <w:rFonts w:cs="Times New Roman"/>
          <w:b/>
          <w:bCs/>
          <w:spacing w:val="4"/>
          <w:sz w:val="32"/>
          <w:szCs w:val="32"/>
          <w:lang w:eastAsia="zh-CN"/>
        </w:rPr>
        <w:t>1.</w:t>
      </w:r>
      <w:r>
        <w:rPr>
          <w:rFonts w:eastAsia="方正仿宋_GBK" w:cs="Times New Roman"/>
          <w:b/>
          <w:bCs/>
          <w:spacing w:val="4"/>
          <w:sz w:val="32"/>
          <w:szCs w:val="32"/>
          <w:lang w:eastAsia="zh-CN"/>
        </w:rPr>
        <w:t>一般公共服务支出（类）海关事务（款）海关关务（项）。</w:t>
      </w:r>
      <w:r>
        <w:rPr>
          <w:rFonts w:eastAsia="方正仿宋_GBK" w:cs="Times New Roman"/>
          <w:spacing w:val="7"/>
          <w:sz w:val="32"/>
          <w:szCs w:val="32"/>
          <w:lang w:eastAsia="zh-CN"/>
        </w:rPr>
        <w:t>年初预算为</w:t>
      </w:r>
      <w:r>
        <w:rPr>
          <w:rFonts w:eastAsia="宋体" w:cs="Times New Roman"/>
          <w:sz w:val="32"/>
          <w:szCs w:val="32"/>
          <w:lang w:eastAsia="zh-CN"/>
        </w:rPr>
        <w:t>62.58</w:t>
      </w:r>
      <w:r>
        <w:rPr>
          <w:rFonts w:eastAsia="方正仿宋_GBK" w:cs="Times New Roman"/>
          <w:spacing w:val="7"/>
          <w:sz w:val="32"/>
          <w:szCs w:val="32"/>
          <w:lang w:eastAsia="zh-CN"/>
        </w:rPr>
        <w:t>万元，支出决算为</w:t>
      </w:r>
      <w:r>
        <w:rPr>
          <w:rFonts w:eastAsia="宋体" w:cs="Times New Roman"/>
          <w:sz w:val="32"/>
          <w:szCs w:val="32"/>
          <w:lang w:eastAsia="zh-CN"/>
        </w:rPr>
        <w:t>62.58</w:t>
      </w:r>
      <w:r>
        <w:rPr>
          <w:rFonts w:eastAsia="方正仿宋_GBK" w:cs="Times New Roman"/>
          <w:spacing w:val="7"/>
          <w:sz w:val="32"/>
          <w:szCs w:val="32"/>
          <w:lang w:eastAsia="zh-CN"/>
        </w:rPr>
        <w:t>万元，完</w:t>
      </w:r>
      <w:r>
        <w:rPr>
          <w:rFonts w:eastAsia="方正仿宋_GBK" w:cs="Times New Roman"/>
          <w:sz w:val="32"/>
          <w:szCs w:val="32"/>
          <w:lang w:eastAsia="zh-CN"/>
        </w:rPr>
        <w:t>成年初预算的</w:t>
      </w:r>
      <w:r>
        <w:rPr>
          <w:rFonts w:eastAsia="方正仿宋_GBK" w:cs="Times New Roman"/>
          <w:sz w:val="32"/>
          <w:szCs w:val="32"/>
          <w:lang w:eastAsia="zh-CN"/>
        </w:rPr>
        <w:t>100</w:t>
      </w:r>
      <w:r>
        <w:rPr>
          <w:rFonts w:cs="Times New Roman"/>
          <w:sz w:val="32"/>
          <w:szCs w:val="32"/>
          <w:lang w:eastAsia="zh-CN"/>
        </w:rPr>
        <w:t>%</w:t>
      </w:r>
      <w:r>
        <w:rPr>
          <w:rFonts w:eastAsia="方正仿宋_GBK" w:cs="Times New Roman"/>
          <w:sz w:val="32"/>
          <w:szCs w:val="32"/>
          <w:lang w:eastAsia="zh-CN"/>
        </w:rPr>
        <w:t>。</w:t>
      </w:r>
    </w:p>
    <w:p w:rsidR="00211BFF" w:rsidRDefault="00727D12" w:rsidP="001E310F">
      <w:pPr>
        <w:pStyle w:val="2811"/>
        <w:spacing w:line="560" w:lineRule="exact"/>
        <w:ind w:firstLineChars="200" w:firstLine="658"/>
        <w:jc w:val="both"/>
        <w:rPr>
          <w:rFonts w:eastAsia="方正仿宋_GBK" w:cs="Times New Roman"/>
          <w:sz w:val="32"/>
          <w:szCs w:val="32"/>
          <w:lang w:eastAsia="zh-CN"/>
        </w:rPr>
      </w:pPr>
      <w:r>
        <w:rPr>
          <w:rFonts w:cs="Times New Roman"/>
          <w:b/>
          <w:bCs/>
          <w:spacing w:val="4"/>
          <w:sz w:val="32"/>
          <w:szCs w:val="32"/>
          <w:lang w:eastAsia="zh-CN"/>
        </w:rPr>
        <w:t>2.</w:t>
      </w:r>
      <w:r>
        <w:rPr>
          <w:rFonts w:eastAsia="方正仿宋_GBK" w:cs="Times New Roman"/>
          <w:b/>
          <w:bCs/>
          <w:spacing w:val="4"/>
          <w:sz w:val="32"/>
          <w:szCs w:val="32"/>
          <w:lang w:eastAsia="zh-CN"/>
        </w:rPr>
        <w:t>一般公共服务支出（类）海关事务（款）检验检疫（项）。</w:t>
      </w:r>
      <w:r>
        <w:rPr>
          <w:rFonts w:eastAsia="方正仿宋_GBK" w:cs="Times New Roman"/>
          <w:spacing w:val="4"/>
          <w:sz w:val="32"/>
          <w:szCs w:val="32"/>
          <w:lang w:eastAsia="zh-CN"/>
        </w:rPr>
        <w:t>年初预算为</w:t>
      </w:r>
      <w:r>
        <w:rPr>
          <w:rFonts w:eastAsia="宋体" w:cs="Times New Roman" w:hint="eastAsia"/>
          <w:sz w:val="32"/>
          <w:szCs w:val="32"/>
          <w:lang w:eastAsia="zh-CN"/>
        </w:rPr>
        <w:t>390.16</w:t>
      </w:r>
      <w:r>
        <w:rPr>
          <w:rFonts w:eastAsia="方正仿宋_GBK" w:cs="Times New Roman"/>
          <w:spacing w:val="4"/>
          <w:sz w:val="32"/>
          <w:szCs w:val="32"/>
          <w:lang w:eastAsia="zh-CN"/>
        </w:rPr>
        <w:t>万元，支出决算为</w:t>
      </w:r>
      <w:r>
        <w:rPr>
          <w:rFonts w:eastAsia="宋体" w:cs="Times New Roman" w:hint="eastAsia"/>
          <w:sz w:val="32"/>
          <w:szCs w:val="32"/>
          <w:lang w:eastAsia="zh-CN"/>
        </w:rPr>
        <w:t>390.16</w:t>
      </w:r>
      <w:r>
        <w:rPr>
          <w:rFonts w:eastAsia="方正仿宋_GBK" w:cs="Times New Roman"/>
          <w:spacing w:val="4"/>
          <w:sz w:val="32"/>
          <w:szCs w:val="32"/>
          <w:lang w:eastAsia="zh-CN"/>
        </w:rPr>
        <w:t>万元，完成年初</w:t>
      </w:r>
      <w:r>
        <w:rPr>
          <w:rFonts w:eastAsia="方正仿宋_GBK" w:cs="Times New Roman"/>
          <w:sz w:val="32"/>
          <w:szCs w:val="32"/>
          <w:lang w:eastAsia="zh-CN"/>
        </w:rPr>
        <w:t>预算的</w:t>
      </w:r>
      <w:r>
        <w:rPr>
          <w:rFonts w:eastAsia="方正仿宋_GBK" w:cs="Times New Roman"/>
          <w:sz w:val="32"/>
          <w:szCs w:val="32"/>
          <w:lang w:eastAsia="zh-CN"/>
        </w:rPr>
        <w:t>100</w:t>
      </w:r>
      <w:r>
        <w:rPr>
          <w:rFonts w:cs="Times New Roman"/>
          <w:sz w:val="32"/>
          <w:szCs w:val="32"/>
          <w:lang w:eastAsia="zh-CN"/>
        </w:rPr>
        <w:t>%</w:t>
      </w:r>
      <w:r>
        <w:rPr>
          <w:rFonts w:eastAsia="方正仿宋_GBK" w:cs="Times New Roman"/>
          <w:sz w:val="32"/>
          <w:szCs w:val="32"/>
          <w:lang w:eastAsia="zh-CN"/>
        </w:rPr>
        <w:t>。</w:t>
      </w:r>
    </w:p>
    <w:p w:rsidR="00211BFF" w:rsidRDefault="00727D12" w:rsidP="001E310F">
      <w:pPr>
        <w:pStyle w:val="2811"/>
        <w:spacing w:line="560" w:lineRule="exact"/>
        <w:ind w:firstLineChars="200" w:firstLine="658"/>
        <w:jc w:val="both"/>
        <w:rPr>
          <w:rFonts w:eastAsia="方正仿宋_GBK" w:cs="Times New Roman"/>
          <w:sz w:val="32"/>
          <w:szCs w:val="32"/>
          <w:lang w:eastAsia="zh-CN"/>
        </w:rPr>
      </w:pPr>
      <w:r>
        <w:rPr>
          <w:rFonts w:cs="Times New Roman"/>
          <w:b/>
          <w:bCs/>
          <w:spacing w:val="4"/>
          <w:sz w:val="32"/>
          <w:szCs w:val="32"/>
          <w:lang w:eastAsia="zh-CN"/>
        </w:rPr>
        <w:t>3.</w:t>
      </w:r>
      <w:r>
        <w:rPr>
          <w:rFonts w:eastAsia="方正仿宋_GBK" w:cs="Times New Roman"/>
          <w:b/>
          <w:bCs/>
          <w:spacing w:val="4"/>
          <w:sz w:val="32"/>
          <w:szCs w:val="32"/>
          <w:lang w:eastAsia="zh-CN"/>
        </w:rPr>
        <w:t>一般公共服务支出（类）海关事务（款）事业运行（项）。</w:t>
      </w:r>
      <w:r>
        <w:rPr>
          <w:rFonts w:eastAsia="方正仿宋_GBK" w:cs="Times New Roman"/>
          <w:spacing w:val="4"/>
          <w:sz w:val="32"/>
          <w:szCs w:val="32"/>
          <w:lang w:eastAsia="zh-CN"/>
        </w:rPr>
        <w:t>年初预算为</w:t>
      </w:r>
      <w:r>
        <w:rPr>
          <w:rFonts w:eastAsia="宋体" w:cs="Times New Roman"/>
          <w:sz w:val="32"/>
          <w:szCs w:val="32"/>
          <w:lang w:eastAsia="zh-CN"/>
        </w:rPr>
        <w:t>411.95</w:t>
      </w:r>
      <w:r>
        <w:rPr>
          <w:rFonts w:eastAsia="方正仿宋_GBK" w:cs="Times New Roman"/>
          <w:spacing w:val="4"/>
          <w:sz w:val="32"/>
          <w:szCs w:val="32"/>
          <w:lang w:eastAsia="zh-CN"/>
        </w:rPr>
        <w:t>万元，支出决算为</w:t>
      </w:r>
      <w:r>
        <w:rPr>
          <w:rFonts w:eastAsia="宋体" w:cs="Times New Roman"/>
          <w:sz w:val="32"/>
          <w:szCs w:val="32"/>
          <w:lang w:eastAsia="zh-CN"/>
        </w:rPr>
        <w:t>411.95</w:t>
      </w:r>
      <w:r>
        <w:rPr>
          <w:rFonts w:eastAsia="方正仿宋_GBK" w:cs="Times New Roman"/>
          <w:spacing w:val="4"/>
          <w:sz w:val="32"/>
          <w:szCs w:val="32"/>
          <w:lang w:eastAsia="zh-CN"/>
        </w:rPr>
        <w:t>万元，完成年初</w:t>
      </w:r>
      <w:r>
        <w:rPr>
          <w:rFonts w:eastAsia="方正仿宋_GBK" w:cs="Times New Roman"/>
          <w:sz w:val="32"/>
          <w:szCs w:val="32"/>
          <w:lang w:eastAsia="zh-CN"/>
        </w:rPr>
        <w:t>预算的</w:t>
      </w:r>
      <w:r>
        <w:rPr>
          <w:rFonts w:eastAsia="宋体" w:cs="Times New Roman"/>
          <w:sz w:val="32"/>
          <w:szCs w:val="32"/>
          <w:lang w:eastAsia="zh-CN"/>
        </w:rPr>
        <w:t>100</w:t>
      </w:r>
      <w:r>
        <w:rPr>
          <w:rFonts w:cs="Times New Roman"/>
          <w:sz w:val="32"/>
          <w:szCs w:val="32"/>
          <w:lang w:eastAsia="zh-CN"/>
        </w:rPr>
        <w:t>%</w:t>
      </w:r>
      <w:r>
        <w:rPr>
          <w:rFonts w:eastAsia="方正仿宋_GBK" w:cs="Times New Roman"/>
          <w:sz w:val="32"/>
          <w:szCs w:val="32"/>
          <w:lang w:eastAsia="zh-CN"/>
        </w:rPr>
        <w:t>。</w:t>
      </w:r>
    </w:p>
    <w:p w:rsidR="00211BFF" w:rsidRDefault="00727D12">
      <w:pPr>
        <w:pStyle w:val="2811"/>
        <w:spacing w:line="560" w:lineRule="exact"/>
        <w:ind w:firstLineChars="200" w:firstLine="656"/>
        <w:jc w:val="both"/>
        <w:rPr>
          <w:rFonts w:eastAsia="方正仿宋_GBK" w:cs="Times New Roman"/>
          <w:sz w:val="32"/>
          <w:szCs w:val="32"/>
          <w:lang w:eastAsia="zh-CN"/>
        </w:rPr>
      </w:pPr>
      <w:r>
        <w:rPr>
          <w:rFonts w:cs="Times New Roman"/>
          <w:spacing w:val="4"/>
          <w:sz w:val="32"/>
          <w:szCs w:val="32"/>
          <w:lang w:eastAsia="zh-CN"/>
        </w:rPr>
        <w:t>4</w:t>
      </w:r>
      <w:r>
        <w:rPr>
          <w:rFonts w:eastAsia="方正仿宋_GBK" w:cs="Times New Roman"/>
          <w:sz w:val="32"/>
          <w:szCs w:val="32"/>
          <w:lang w:eastAsia="zh-CN"/>
        </w:rPr>
        <w:t>.</w:t>
      </w:r>
      <w:r>
        <w:rPr>
          <w:rFonts w:eastAsia="方正仿宋_GBK" w:cs="Times New Roman"/>
          <w:b/>
          <w:bCs/>
          <w:spacing w:val="4"/>
          <w:sz w:val="32"/>
          <w:szCs w:val="32"/>
          <w:lang w:eastAsia="zh-CN"/>
        </w:rPr>
        <w:t>一般公共服务支出（类）海关事务（款）</w:t>
      </w:r>
      <w:r>
        <w:rPr>
          <w:rFonts w:eastAsia="方正仿宋_GBK" w:cs="Times New Roman" w:hint="eastAsia"/>
          <w:b/>
          <w:bCs/>
          <w:spacing w:val="4"/>
          <w:sz w:val="32"/>
          <w:szCs w:val="32"/>
          <w:lang w:eastAsia="zh-CN"/>
        </w:rPr>
        <w:t>信息化建设</w:t>
      </w:r>
      <w:r>
        <w:rPr>
          <w:rFonts w:eastAsia="方正仿宋_GBK" w:cs="Times New Roman"/>
          <w:b/>
          <w:bCs/>
          <w:spacing w:val="4"/>
          <w:sz w:val="32"/>
          <w:szCs w:val="32"/>
          <w:lang w:eastAsia="zh-CN"/>
        </w:rPr>
        <w:t>（项）。</w:t>
      </w:r>
      <w:r>
        <w:rPr>
          <w:rFonts w:eastAsia="方正仿宋_GBK" w:cs="Times New Roman"/>
          <w:spacing w:val="4"/>
          <w:sz w:val="32"/>
          <w:szCs w:val="32"/>
          <w:lang w:eastAsia="zh-CN"/>
        </w:rPr>
        <w:t>年初预算为</w:t>
      </w:r>
      <w:r>
        <w:rPr>
          <w:rFonts w:eastAsia="宋体" w:cs="Times New Roman"/>
          <w:sz w:val="32"/>
          <w:szCs w:val="32"/>
          <w:lang w:eastAsia="zh-CN"/>
        </w:rPr>
        <w:t>40</w:t>
      </w:r>
      <w:r>
        <w:rPr>
          <w:rFonts w:eastAsia="方正仿宋_GBK" w:cs="Times New Roman"/>
          <w:spacing w:val="4"/>
          <w:sz w:val="32"/>
          <w:szCs w:val="32"/>
          <w:lang w:eastAsia="zh-CN"/>
        </w:rPr>
        <w:t>万元，支出决算为</w:t>
      </w:r>
      <w:r>
        <w:rPr>
          <w:rFonts w:eastAsia="宋体" w:cs="Times New Roman"/>
          <w:sz w:val="32"/>
          <w:szCs w:val="32"/>
          <w:lang w:eastAsia="zh-CN"/>
        </w:rPr>
        <w:t>40</w:t>
      </w:r>
      <w:r>
        <w:rPr>
          <w:rFonts w:eastAsia="方正仿宋_GBK" w:cs="Times New Roman"/>
          <w:spacing w:val="4"/>
          <w:sz w:val="32"/>
          <w:szCs w:val="32"/>
          <w:lang w:eastAsia="zh-CN"/>
        </w:rPr>
        <w:t>万元，完成年初</w:t>
      </w:r>
      <w:r>
        <w:rPr>
          <w:rFonts w:eastAsia="方正仿宋_GBK" w:cs="Times New Roman"/>
          <w:sz w:val="32"/>
          <w:szCs w:val="32"/>
          <w:lang w:eastAsia="zh-CN"/>
        </w:rPr>
        <w:t>预算的</w:t>
      </w:r>
      <w:r>
        <w:rPr>
          <w:rFonts w:eastAsia="宋体" w:cs="Times New Roman"/>
          <w:sz w:val="32"/>
          <w:szCs w:val="32"/>
          <w:lang w:eastAsia="zh-CN"/>
        </w:rPr>
        <w:t>100</w:t>
      </w:r>
      <w:r>
        <w:rPr>
          <w:rFonts w:cs="Times New Roman"/>
          <w:sz w:val="32"/>
          <w:szCs w:val="32"/>
          <w:lang w:eastAsia="zh-CN"/>
        </w:rPr>
        <w:t>%</w:t>
      </w:r>
      <w:r>
        <w:rPr>
          <w:rFonts w:eastAsia="方正仿宋_GBK" w:cs="Times New Roman"/>
          <w:sz w:val="32"/>
          <w:szCs w:val="32"/>
          <w:lang w:eastAsia="zh-CN"/>
        </w:rPr>
        <w:t>。</w:t>
      </w:r>
    </w:p>
    <w:p w:rsidR="00211BFF" w:rsidRDefault="00727D12" w:rsidP="001E310F">
      <w:pPr>
        <w:pStyle w:val="31"/>
        <w:spacing w:line="560" w:lineRule="exact"/>
        <w:ind w:left="0" w:firstLineChars="200" w:firstLine="658"/>
        <w:jc w:val="both"/>
        <w:rPr>
          <w:rFonts w:ascii="Times New Roman" w:cs="Times New Roman"/>
          <w:b w:val="0"/>
          <w:spacing w:val="8"/>
          <w:sz w:val="32"/>
          <w:szCs w:val="32"/>
          <w:lang w:eastAsia="zh-CN"/>
        </w:rPr>
      </w:pPr>
      <w:r>
        <w:rPr>
          <w:rFonts w:ascii="Times New Roman" w:eastAsia="Times New Roman" w:cs="Times New Roman"/>
          <w:spacing w:val="4"/>
          <w:sz w:val="32"/>
          <w:szCs w:val="32"/>
          <w:lang w:eastAsia="zh-CN"/>
        </w:rPr>
        <w:t>5.</w:t>
      </w:r>
      <w:r>
        <w:rPr>
          <w:rFonts w:ascii="Times New Roman" w:cs="Times New Roman"/>
          <w:spacing w:val="3"/>
          <w:sz w:val="32"/>
          <w:szCs w:val="32"/>
          <w:lang w:eastAsia="zh-CN"/>
        </w:rPr>
        <w:t>社会保障和就业支出（类）行政事业单位养老支出（款）</w:t>
      </w:r>
      <w:r>
        <w:rPr>
          <w:rFonts w:ascii="Times New Roman" w:cs="Times New Roman"/>
          <w:sz w:val="32"/>
          <w:szCs w:val="32"/>
          <w:lang w:eastAsia="zh-CN"/>
        </w:rPr>
        <w:t>机关事业单位基本养老保险缴费支出（项）。</w:t>
      </w:r>
      <w:r>
        <w:rPr>
          <w:rFonts w:ascii="Times New Roman" w:cs="Times New Roman"/>
          <w:b w:val="0"/>
          <w:spacing w:val="8"/>
          <w:sz w:val="32"/>
          <w:szCs w:val="32"/>
          <w:lang w:eastAsia="zh-CN"/>
        </w:rPr>
        <w:t>年初预算为</w:t>
      </w:r>
      <w:r>
        <w:rPr>
          <w:rFonts w:ascii="Times New Roman" w:eastAsia="Times New Roman" w:cs="Times New Roman"/>
          <w:b w:val="0"/>
          <w:bCs w:val="0"/>
          <w:sz w:val="32"/>
          <w:szCs w:val="32"/>
          <w:lang w:eastAsia="zh-CN"/>
        </w:rPr>
        <w:t>50.02</w:t>
      </w:r>
      <w:r>
        <w:rPr>
          <w:rFonts w:ascii="Times New Roman" w:cs="Times New Roman"/>
          <w:b w:val="0"/>
          <w:spacing w:val="8"/>
          <w:sz w:val="32"/>
          <w:szCs w:val="32"/>
          <w:lang w:eastAsia="zh-CN"/>
        </w:rPr>
        <w:t>万元，支出决算为</w:t>
      </w:r>
      <w:r>
        <w:rPr>
          <w:rFonts w:ascii="Times New Roman" w:eastAsia="宋体" w:cs="Times New Roman"/>
          <w:b w:val="0"/>
          <w:bCs w:val="0"/>
          <w:sz w:val="32"/>
          <w:szCs w:val="32"/>
          <w:lang w:eastAsia="zh-CN"/>
        </w:rPr>
        <w:t>50.02</w:t>
      </w:r>
      <w:r>
        <w:rPr>
          <w:rFonts w:ascii="Times New Roman" w:cs="Times New Roman"/>
          <w:b w:val="0"/>
          <w:spacing w:val="8"/>
          <w:sz w:val="32"/>
          <w:szCs w:val="32"/>
          <w:lang w:eastAsia="zh-CN"/>
        </w:rPr>
        <w:t>万元，完成年初预算的</w:t>
      </w:r>
      <w:r>
        <w:rPr>
          <w:rFonts w:ascii="Times New Roman" w:eastAsia="宋体" w:cs="Times New Roman" w:hint="eastAsia"/>
          <w:b w:val="0"/>
          <w:bCs w:val="0"/>
          <w:sz w:val="32"/>
          <w:szCs w:val="32"/>
          <w:lang w:eastAsia="zh-CN"/>
        </w:rPr>
        <w:t>100</w:t>
      </w:r>
      <w:r>
        <w:rPr>
          <w:rFonts w:ascii="Times New Roman" w:eastAsia="Times New Roman" w:cs="Times New Roman"/>
          <w:b w:val="0"/>
          <w:bCs w:val="0"/>
          <w:sz w:val="32"/>
          <w:szCs w:val="32"/>
          <w:lang w:eastAsia="zh-CN"/>
        </w:rPr>
        <w:t>%</w:t>
      </w:r>
      <w:r>
        <w:rPr>
          <w:rFonts w:ascii="Times New Roman" w:cs="Times New Roman"/>
          <w:b w:val="0"/>
          <w:spacing w:val="8"/>
          <w:sz w:val="32"/>
          <w:szCs w:val="32"/>
          <w:lang w:eastAsia="zh-CN"/>
        </w:rPr>
        <w:t>。</w:t>
      </w:r>
    </w:p>
    <w:p w:rsidR="00211BFF" w:rsidRDefault="00727D12" w:rsidP="001E310F">
      <w:pPr>
        <w:pStyle w:val="31"/>
        <w:spacing w:line="560" w:lineRule="exact"/>
        <w:ind w:left="0" w:firstLineChars="200" w:firstLine="658"/>
        <w:jc w:val="both"/>
        <w:rPr>
          <w:rFonts w:ascii="Times New Roman" w:cs="Times New Roman"/>
          <w:b w:val="0"/>
          <w:spacing w:val="3"/>
          <w:sz w:val="32"/>
          <w:szCs w:val="32"/>
          <w:lang w:eastAsia="zh-CN"/>
        </w:rPr>
      </w:pPr>
      <w:r>
        <w:rPr>
          <w:rFonts w:ascii="Times New Roman" w:eastAsia="Times New Roman" w:cs="Times New Roman"/>
          <w:spacing w:val="4"/>
          <w:sz w:val="32"/>
          <w:szCs w:val="32"/>
          <w:lang w:eastAsia="zh-CN"/>
        </w:rPr>
        <w:t>6.</w:t>
      </w:r>
      <w:r>
        <w:rPr>
          <w:rFonts w:ascii="Times New Roman" w:cs="Times New Roman"/>
          <w:spacing w:val="3"/>
          <w:sz w:val="32"/>
          <w:szCs w:val="32"/>
          <w:lang w:eastAsia="zh-CN"/>
        </w:rPr>
        <w:t>社会保障和就业支出（类）行政事业单位养老支出（款）</w:t>
      </w:r>
      <w:r>
        <w:rPr>
          <w:rFonts w:ascii="Times New Roman" w:cs="Times New Roman"/>
          <w:spacing w:val="4"/>
          <w:sz w:val="32"/>
          <w:szCs w:val="32"/>
          <w:lang w:eastAsia="zh-CN"/>
        </w:rPr>
        <w:t>机关事业单位职业年金缴费支出（项）。</w:t>
      </w:r>
      <w:r>
        <w:rPr>
          <w:rFonts w:ascii="Times New Roman" w:cs="Times New Roman"/>
          <w:b w:val="0"/>
          <w:spacing w:val="3"/>
          <w:sz w:val="32"/>
          <w:szCs w:val="32"/>
          <w:lang w:eastAsia="zh-CN"/>
        </w:rPr>
        <w:t>年初预算为</w:t>
      </w:r>
      <w:r>
        <w:rPr>
          <w:rFonts w:ascii="Times New Roman" w:eastAsia="宋体" w:cs="Times New Roman"/>
          <w:b w:val="0"/>
          <w:bCs w:val="0"/>
          <w:sz w:val="32"/>
          <w:szCs w:val="32"/>
          <w:lang w:eastAsia="zh-CN"/>
        </w:rPr>
        <w:t>25.01</w:t>
      </w:r>
      <w:r>
        <w:rPr>
          <w:rFonts w:ascii="Times New Roman" w:eastAsia="宋体" w:cs="Times New Roman"/>
          <w:b w:val="0"/>
          <w:bCs w:val="0"/>
          <w:sz w:val="32"/>
          <w:szCs w:val="32"/>
          <w:lang w:eastAsia="zh-CN"/>
        </w:rPr>
        <w:t>5</w:t>
      </w:r>
      <w:r>
        <w:rPr>
          <w:rFonts w:ascii="Times New Roman" w:cs="Times New Roman"/>
          <w:b w:val="0"/>
          <w:spacing w:val="3"/>
          <w:sz w:val="32"/>
          <w:szCs w:val="32"/>
          <w:lang w:eastAsia="zh-CN"/>
        </w:rPr>
        <w:t>万元，支出决算为</w:t>
      </w:r>
      <w:r>
        <w:rPr>
          <w:rFonts w:ascii="Times New Roman" w:eastAsia="宋体" w:cs="Times New Roman"/>
          <w:b w:val="0"/>
          <w:bCs w:val="0"/>
          <w:sz w:val="32"/>
          <w:szCs w:val="32"/>
          <w:lang w:eastAsia="zh-CN"/>
        </w:rPr>
        <w:t>25.01</w:t>
      </w:r>
      <w:r>
        <w:rPr>
          <w:rFonts w:ascii="Times New Roman" w:cs="Times New Roman"/>
          <w:b w:val="0"/>
          <w:spacing w:val="3"/>
          <w:sz w:val="32"/>
          <w:szCs w:val="32"/>
          <w:lang w:eastAsia="zh-CN"/>
        </w:rPr>
        <w:t>万元，完成年初预算的</w:t>
      </w:r>
      <w:r>
        <w:rPr>
          <w:rFonts w:ascii="Times New Roman" w:eastAsia="宋体" w:cs="Times New Roman" w:hint="eastAsia"/>
          <w:b w:val="0"/>
          <w:bCs w:val="0"/>
          <w:sz w:val="32"/>
          <w:szCs w:val="32"/>
          <w:lang w:eastAsia="zh-CN"/>
        </w:rPr>
        <w:t>100</w:t>
      </w:r>
      <w:r>
        <w:rPr>
          <w:rFonts w:ascii="Times New Roman" w:eastAsia="Times New Roman" w:cs="Times New Roman"/>
          <w:b w:val="0"/>
          <w:bCs w:val="0"/>
          <w:sz w:val="32"/>
          <w:szCs w:val="32"/>
          <w:lang w:eastAsia="zh-CN"/>
        </w:rPr>
        <w:t>%</w:t>
      </w:r>
      <w:r>
        <w:rPr>
          <w:rFonts w:ascii="Times New Roman" w:cs="Times New Roman"/>
          <w:b w:val="0"/>
          <w:spacing w:val="3"/>
          <w:sz w:val="32"/>
          <w:szCs w:val="32"/>
          <w:lang w:eastAsia="zh-CN"/>
        </w:rPr>
        <w:t>。</w:t>
      </w:r>
    </w:p>
    <w:p w:rsidR="00211BFF" w:rsidRDefault="00727D12" w:rsidP="001E310F">
      <w:pPr>
        <w:pStyle w:val="35"/>
        <w:spacing w:line="560" w:lineRule="exact"/>
        <w:ind w:left="0" w:firstLineChars="200" w:firstLine="658"/>
        <w:jc w:val="both"/>
        <w:rPr>
          <w:rFonts w:ascii="Times New Roman" w:cs="Times New Roman"/>
          <w:b w:val="0"/>
          <w:spacing w:val="4"/>
          <w:sz w:val="32"/>
          <w:szCs w:val="32"/>
          <w:lang w:eastAsia="zh-CN"/>
        </w:rPr>
      </w:pPr>
      <w:r>
        <w:rPr>
          <w:rFonts w:ascii="Times New Roman" w:eastAsia="Times New Roman" w:cs="Times New Roman"/>
          <w:spacing w:val="4"/>
          <w:sz w:val="32"/>
          <w:szCs w:val="32"/>
          <w:lang w:eastAsia="zh-CN"/>
        </w:rPr>
        <w:lastRenderedPageBreak/>
        <w:t>7</w:t>
      </w:r>
      <w:r>
        <w:rPr>
          <w:rFonts w:ascii="Times New Roman" w:eastAsia="Times New Roman" w:cs="Times New Roman"/>
          <w:spacing w:val="4"/>
          <w:sz w:val="32"/>
          <w:szCs w:val="32"/>
          <w:lang w:eastAsia="zh-CN"/>
        </w:rPr>
        <w:t>.</w:t>
      </w:r>
      <w:r>
        <w:rPr>
          <w:rFonts w:ascii="Times New Roman" w:cs="Times New Roman"/>
          <w:spacing w:val="18"/>
          <w:sz w:val="32"/>
          <w:szCs w:val="32"/>
          <w:lang w:eastAsia="zh-CN"/>
        </w:rPr>
        <w:t>住房保障支出（</w:t>
      </w:r>
      <w:r>
        <w:rPr>
          <w:rFonts w:ascii="Times New Roman" w:cs="Times New Roman"/>
          <w:spacing w:val="16"/>
          <w:sz w:val="32"/>
          <w:szCs w:val="32"/>
          <w:lang w:eastAsia="zh-CN"/>
        </w:rPr>
        <w:t>类）</w:t>
      </w:r>
      <w:r>
        <w:rPr>
          <w:rFonts w:ascii="Times New Roman" w:cs="Times New Roman"/>
          <w:spacing w:val="26"/>
          <w:sz w:val="32"/>
          <w:szCs w:val="32"/>
          <w:lang w:eastAsia="zh-CN"/>
        </w:rPr>
        <w:t>住房改革支出（</w:t>
      </w:r>
      <w:r>
        <w:rPr>
          <w:rFonts w:ascii="Times New Roman" w:cs="Times New Roman"/>
          <w:spacing w:val="13"/>
          <w:sz w:val="32"/>
          <w:szCs w:val="32"/>
          <w:lang w:eastAsia="zh-CN"/>
        </w:rPr>
        <w:t>款）</w:t>
      </w:r>
      <w:r>
        <w:rPr>
          <w:rFonts w:ascii="Times New Roman" w:cs="Times New Roman"/>
          <w:spacing w:val="24"/>
          <w:sz w:val="32"/>
          <w:szCs w:val="32"/>
          <w:lang w:eastAsia="zh-CN"/>
        </w:rPr>
        <w:t>住房公积金</w:t>
      </w:r>
      <w:r>
        <w:rPr>
          <w:rFonts w:ascii="Times New Roman" w:cs="Times New Roman"/>
          <w:spacing w:val="4"/>
          <w:sz w:val="32"/>
          <w:szCs w:val="32"/>
          <w:lang w:eastAsia="zh-CN"/>
        </w:rPr>
        <w:t>（项）。</w:t>
      </w:r>
      <w:r>
        <w:rPr>
          <w:rFonts w:ascii="Times New Roman" w:cs="Times New Roman"/>
          <w:b w:val="0"/>
          <w:spacing w:val="4"/>
          <w:sz w:val="32"/>
          <w:szCs w:val="32"/>
          <w:lang w:eastAsia="zh-CN"/>
        </w:rPr>
        <w:t>年初预算为</w:t>
      </w:r>
      <w:r>
        <w:rPr>
          <w:rFonts w:ascii="Times New Roman" w:eastAsia="Times New Roman" w:cs="Times New Roman"/>
          <w:b w:val="0"/>
          <w:bCs w:val="0"/>
          <w:sz w:val="32"/>
          <w:szCs w:val="32"/>
          <w:lang w:eastAsia="zh-CN"/>
        </w:rPr>
        <w:t>64.92</w:t>
      </w:r>
      <w:r>
        <w:rPr>
          <w:rFonts w:ascii="Times New Roman" w:cs="Times New Roman"/>
          <w:b w:val="0"/>
          <w:spacing w:val="4"/>
          <w:sz w:val="32"/>
          <w:szCs w:val="32"/>
          <w:lang w:eastAsia="zh-CN"/>
        </w:rPr>
        <w:t>万元，支出决算为</w:t>
      </w:r>
      <w:r>
        <w:rPr>
          <w:rFonts w:ascii="Times New Roman" w:eastAsia="Times New Roman" w:cs="Times New Roman"/>
          <w:b w:val="0"/>
          <w:bCs w:val="0"/>
          <w:sz w:val="32"/>
          <w:szCs w:val="32"/>
          <w:lang w:eastAsia="zh-CN"/>
        </w:rPr>
        <w:t>64.92</w:t>
      </w:r>
      <w:r>
        <w:rPr>
          <w:rFonts w:ascii="Times New Roman" w:cs="Times New Roman"/>
          <w:b w:val="0"/>
          <w:spacing w:val="4"/>
          <w:sz w:val="32"/>
          <w:szCs w:val="32"/>
          <w:lang w:eastAsia="zh-CN"/>
        </w:rPr>
        <w:t>万元，完成年初预算的</w:t>
      </w:r>
      <w:r>
        <w:rPr>
          <w:rFonts w:ascii="Times New Roman" w:eastAsia="宋体" w:cs="Times New Roman" w:hint="eastAsia"/>
          <w:b w:val="0"/>
          <w:bCs w:val="0"/>
          <w:sz w:val="32"/>
          <w:szCs w:val="32"/>
          <w:lang w:eastAsia="zh-CN"/>
        </w:rPr>
        <w:t>100</w:t>
      </w:r>
      <w:r>
        <w:rPr>
          <w:rFonts w:ascii="Times New Roman" w:eastAsia="Times New Roman" w:cs="Times New Roman"/>
          <w:b w:val="0"/>
          <w:bCs w:val="0"/>
          <w:sz w:val="32"/>
          <w:szCs w:val="32"/>
          <w:lang w:eastAsia="zh-CN"/>
        </w:rPr>
        <w:t>%</w:t>
      </w:r>
      <w:r>
        <w:rPr>
          <w:rFonts w:ascii="Times New Roman" w:cs="Times New Roman"/>
          <w:b w:val="0"/>
          <w:spacing w:val="4"/>
          <w:sz w:val="32"/>
          <w:szCs w:val="32"/>
          <w:lang w:eastAsia="zh-CN"/>
        </w:rPr>
        <w:t>。</w:t>
      </w:r>
    </w:p>
    <w:p w:rsidR="00211BFF" w:rsidRDefault="00727D12">
      <w:pPr>
        <w:pStyle w:val="Heading3"/>
        <w:spacing w:line="560" w:lineRule="exact"/>
        <w:ind w:left="0" w:firstLineChars="200" w:firstLine="640"/>
        <w:jc w:val="both"/>
        <w:outlineLvl w:val="1"/>
        <w:rPr>
          <w:rFonts w:ascii="Times New Roman" w:eastAsia="方正黑体_GBK" w:cs="Times New Roman"/>
          <w:b w:val="0"/>
          <w:bCs w:val="0"/>
          <w:spacing w:val="29"/>
          <w:sz w:val="32"/>
          <w:szCs w:val="32"/>
          <w:lang w:eastAsia="zh-CN"/>
        </w:rPr>
      </w:pPr>
      <w:bookmarkStart w:id="24" w:name="_Toc21020"/>
      <w:r>
        <w:rPr>
          <w:rFonts w:ascii="Times New Roman" w:eastAsia="方正黑体_GBK" w:cs="Times New Roman"/>
          <w:b w:val="0"/>
          <w:bCs w:val="0"/>
          <w:sz w:val="32"/>
          <w:szCs w:val="32"/>
          <w:lang w:eastAsia="zh-CN"/>
        </w:rPr>
        <w:t>六、一般公共预算财政拨款基本支出决算情况说明</w:t>
      </w:r>
      <w:bookmarkEnd w:id="24"/>
    </w:p>
    <w:p w:rsidR="00211BFF" w:rsidRDefault="00727D12">
      <w:pPr>
        <w:pStyle w:val="Heading3"/>
        <w:spacing w:line="560" w:lineRule="exact"/>
        <w:ind w:left="0" w:firstLineChars="200" w:firstLine="640"/>
        <w:jc w:val="both"/>
        <w:rPr>
          <w:rFonts w:ascii="Times New Roman" w:cs="Times New Roman"/>
          <w:b w:val="0"/>
          <w:sz w:val="32"/>
          <w:szCs w:val="32"/>
          <w:lang w:eastAsia="zh-CN"/>
        </w:rPr>
      </w:pPr>
      <w:r>
        <w:rPr>
          <w:rFonts w:ascii="Times New Roman" w:eastAsia="Times New Roman" w:cs="Times New Roman"/>
          <w:b w:val="0"/>
          <w:sz w:val="32"/>
          <w:szCs w:val="32"/>
          <w:lang w:eastAsia="zh-CN"/>
        </w:rPr>
        <w:t>202</w:t>
      </w:r>
      <w:r>
        <w:rPr>
          <w:rFonts w:ascii="Times New Roman" w:eastAsia="宋体" w:cs="Times New Roman"/>
          <w:b w:val="0"/>
          <w:sz w:val="32"/>
          <w:szCs w:val="32"/>
          <w:lang w:eastAsia="zh-CN"/>
        </w:rPr>
        <w:t>5</w:t>
      </w:r>
      <w:r>
        <w:rPr>
          <w:rFonts w:ascii="Times New Roman" w:cs="Times New Roman"/>
          <w:b w:val="0"/>
          <w:sz w:val="32"/>
          <w:szCs w:val="32"/>
          <w:lang w:eastAsia="zh-CN"/>
        </w:rPr>
        <w:t>年度</w:t>
      </w:r>
      <w:r>
        <w:rPr>
          <w:rFonts w:ascii="Times New Roman" w:cs="Times New Roman" w:hint="eastAsia"/>
          <w:b w:val="0"/>
          <w:sz w:val="32"/>
          <w:szCs w:val="32"/>
          <w:lang w:eastAsia="zh-CN"/>
        </w:rPr>
        <w:t>一般公共预算</w:t>
      </w:r>
      <w:r>
        <w:rPr>
          <w:rFonts w:ascii="Times New Roman" w:cs="Times New Roman"/>
          <w:b w:val="0"/>
          <w:sz w:val="32"/>
          <w:szCs w:val="32"/>
          <w:lang w:eastAsia="zh-CN"/>
        </w:rPr>
        <w:t>财政拨款基本支出</w:t>
      </w:r>
      <w:r>
        <w:rPr>
          <w:rFonts w:ascii="Times New Roman" w:eastAsia="宋体" w:cs="Times New Roman"/>
          <w:bCs w:val="0"/>
          <w:spacing w:val="4"/>
          <w:sz w:val="32"/>
          <w:szCs w:val="32"/>
          <w:lang w:eastAsia="zh-CN"/>
        </w:rPr>
        <w:t>551.9</w:t>
      </w:r>
      <w:r>
        <w:rPr>
          <w:rFonts w:ascii="Times New Roman" w:cs="Times New Roman"/>
          <w:b w:val="0"/>
          <w:sz w:val="32"/>
          <w:szCs w:val="32"/>
          <w:lang w:eastAsia="zh-CN"/>
        </w:rPr>
        <w:t>万元，其中：</w:t>
      </w:r>
    </w:p>
    <w:p w:rsidR="00211BFF" w:rsidRDefault="00727D12" w:rsidP="001E310F">
      <w:pPr>
        <w:pStyle w:val="Heading3"/>
        <w:spacing w:line="560" w:lineRule="exact"/>
        <w:ind w:left="0" w:firstLineChars="200" w:firstLine="658"/>
        <w:jc w:val="both"/>
        <w:rPr>
          <w:rFonts w:ascii="Times New Roman" w:cs="Times New Roman"/>
          <w:b w:val="0"/>
          <w:spacing w:val="4"/>
          <w:sz w:val="32"/>
          <w:szCs w:val="32"/>
          <w:lang w:eastAsia="zh-CN"/>
        </w:rPr>
      </w:pPr>
      <w:r>
        <w:rPr>
          <w:rFonts w:ascii="Times New Roman" w:cs="Times New Roman"/>
          <w:bCs w:val="0"/>
          <w:spacing w:val="4"/>
          <w:sz w:val="32"/>
          <w:szCs w:val="32"/>
          <w:lang w:eastAsia="zh-CN"/>
        </w:rPr>
        <w:t>人员经费</w:t>
      </w:r>
      <w:r>
        <w:rPr>
          <w:rFonts w:ascii="Times New Roman" w:eastAsia="宋体" w:cs="Times New Roman"/>
          <w:bCs w:val="0"/>
          <w:spacing w:val="4"/>
          <w:sz w:val="32"/>
          <w:szCs w:val="32"/>
          <w:lang w:eastAsia="zh-CN"/>
        </w:rPr>
        <w:t>429.72</w:t>
      </w:r>
      <w:r>
        <w:rPr>
          <w:rFonts w:ascii="Times New Roman" w:cs="Times New Roman"/>
          <w:bCs w:val="0"/>
          <w:spacing w:val="4"/>
          <w:sz w:val="32"/>
          <w:szCs w:val="32"/>
          <w:lang w:eastAsia="zh-CN"/>
        </w:rPr>
        <w:t>万元，</w:t>
      </w:r>
      <w:r>
        <w:rPr>
          <w:rFonts w:ascii="Times New Roman" w:cs="Times New Roman"/>
          <w:b w:val="0"/>
          <w:spacing w:val="4"/>
          <w:sz w:val="32"/>
          <w:szCs w:val="32"/>
          <w:lang w:eastAsia="zh-CN"/>
        </w:rPr>
        <w:t>主要包括基本工资、津贴补贴、机关事业单位基本养老保险缴费、职业年金缴费、住房公积金。</w:t>
      </w:r>
    </w:p>
    <w:p w:rsidR="00211BFF" w:rsidRDefault="00727D12" w:rsidP="001E310F">
      <w:pPr>
        <w:pStyle w:val="Heading3"/>
        <w:spacing w:line="560" w:lineRule="exact"/>
        <w:ind w:left="0" w:firstLineChars="200" w:firstLine="658"/>
        <w:jc w:val="both"/>
        <w:rPr>
          <w:rFonts w:ascii="Times New Roman" w:cs="Times New Roman"/>
          <w:b w:val="0"/>
          <w:spacing w:val="4"/>
          <w:sz w:val="32"/>
          <w:szCs w:val="32"/>
          <w:lang w:eastAsia="zh-CN"/>
        </w:rPr>
      </w:pPr>
      <w:r>
        <w:rPr>
          <w:rFonts w:ascii="Times New Roman" w:cs="Times New Roman"/>
          <w:bCs w:val="0"/>
          <w:spacing w:val="4"/>
          <w:sz w:val="32"/>
          <w:szCs w:val="32"/>
          <w:lang w:eastAsia="zh-CN"/>
        </w:rPr>
        <w:t>公用经费</w:t>
      </w:r>
      <w:r>
        <w:rPr>
          <w:rFonts w:ascii="Times New Roman" w:eastAsia="Times New Roman" w:cs="Times New Roman"/>
          <w:bCs w:val="0"/>
          <w:spacing w:val="4"/>
          <w:sz w:val="32"/>
          <w:szCs w:val="32"/>
          <w:lang w:eastAsia="zh-CN"/>
        </w:rPr>
        <w:t>122.18</w:t>
      </w:r>
      <w:r>
        <w:rPr>
          <w:rFonts w:ascii="Times New Roman" w:cs="Times New Roman"/>
          <w:bCs w:val="0"/>
          <w:spacing w:val="4"/>
          <w:sz w:val="32"/>
          <w:szCs w:val="32"/>
          <w:lang w:eastAsia="zh-CN"/>
        </w:rPr>
        <w:t>万元，</w:t>
      </w:r>
      <w:r>
        <w:rPr>
          <w:rFonts w:ascii="Times New Roman" w:cs="Times New Roman"/>
          <w:b w:val="0"/>
          <w:spacing w:val="4"/>
          <w:sz w:val="32"/>
          <w:szCs w:val="32"/>
          <w:lang w:eastAsia="zh-CN"/>
        </w:rPr>
        <w:t>主要包括办公费、印刷费、邮电费、差旅费、维修（护）费、专用材料费、委托业务费、工会经费。</w:t>
      </w:r>
    </w:p>
    <w:p w:rsidR="00211BFF" w:rsidRDefault="00727D12">
      <w:pPr>
        <w:pStyle w:val="a4"/>
        <w:numPr>
          <w:ilvl w:val="0"/>
          <w:numId w:val="1"/>
        </w:numPr>
        <w:spacing w:line="560" w:lineRule="exact"/>
        <w:ind w:firstLineChars="200" w:firstLine="640"/>
        <w:jc w:val="both"/>
        <w:outlineLvl w:val="1"/>
        <w:rPr>
          <w:rFonts w:ascii="Times New Roman" w:eastAsia="方正黑体_GBK" w:cs="Times New Roman"/>
          <w:sz w:val="32"/>
          <w:szCs w:val="32"/>
          <w:lang w:eastAsia="zh-CN"/>
        </w:rPr>
      </w:pPr>
      <w:r>
        <w:rPr>
          <w:rFonts w:ascii="Times New Roman" w:eastAsia="方正黑体_GBK" w:cs="Times New Roman" w:hint="eastAsia"/>
          <w:sz w:val="32"/>
          <w:szCs w:val="32"/>
          <w:lang w:eastAsia="zh-CN"/>
        </w:rPr>
        <w:t>政府性基金预算财政拨款支出决算情况说明</w:t>
      </w:r>
    </w:p>
    <w:p w:rsidR="00211BFF" w:rsidRDefault="00727D12">
      <w:pPr>
        <w:pStyle w:val="a4"/>
        <w:spacing w:line="560" w:lineRule="exact"/>
        <w:ind w:leftChars="200" w:left="440"/>
        <w:jc w:val="both"/>
        <w:outlineLvl w:val="1"/>
        <w:rPr>
          <w:rFonts w:ascii="Times New Roman" w:cs="Times New Roman"/>
          <w:spacing w:val="4"/>
          <w:sz w:val="32"/>
          <w:szCs w:val="32"/>
          <w:lang w:eastAsia="zh-CN"/>
        </w:rPr>
      </w:pPr>
      <w:r>
        <w:rPr>
          <w:rFonts w:ascii="Times New Roman" w:cs="Times New Roman" w:hint="eastAsia"/>
          <w:bCs/>
          <w:spacing w:val="4"/>
          <w:sz w:val="32"/>
          <w:szCs w:val="32"/>
          <w:lang w:eastAsia="zh-CN"/>
        </w:rPr>
        <w:t xml:space="preserve"> 202</w:t>
      </w:r>
      <w:r>
        <w:rPr>
          <w:rFonts w:ascii="Times New Roman" w:cs="Times New Roman"/>
          <w:bCs/>
          <w:spacing w:val="4"/>
          <w:sz w:val="32"/>
          <w:szCs w:val="32"/>
          <w:lang w:eastAsia="zh-CN"/>
        </w:rPr>
        <w:t>5</w:t>
      </w:r>
      <w:r>
        <w:rPr>
          <w:rFonts w:ascii="Times New Roman" w:cs="Times New Roman" w:hint="eastAsia"/>
          <w:bCs/>
          <w:spacing w:val="4"/>
          <w:sz w:val="32"/>
          <w:szCs w:val="32"/>
          <w:lang w:eastAsia="zh-CN"/>
        </w:rPr>
        <w:t>年度财政拨款收入</w:t>
      </w:r>
      <w:r>
        <w:rPr>
          <w:rFonts w:ascii="Times New Roman" w:cs="Times New Roman"/>
          <w:bCs/>
          <w:spacing w:val="4"/>
          <w:sz w:val="32"/>
          <w:szCs w:val="32"/>
          <w:lang w:eastAsia="zh-CN"/>
        </w:rPr>
        <w:t>569</w:t>
      </w:r>
      <w:r>
        <w:rPr>
          <w:rFonts w:ascii="Times New Roman" w:cs="Times New Roman" w:hint="eastAsia"/>
          <w:bCs/>
          <w:spacing w:val="4"/>
          <w:sz w:val="32"/>
          <w:szCs w:val="32"/>
          <w:lang w:eastAsia="zh-CN"/>
        </w:rPr>
        <w:t>万元，支出</w:t>
      </w:r>
      <w:r>
        <w:rPr>
          <w:rFonts w:ascii="Times New Roman" w:cs="Times New Roman" w:hint="eastAsia"/>
          <w:bCs/>
          <w:spacing w:val="4"/>
          <w:sz w:val="32"/>
          <w:szCs w:val="32"/>
          <w:lang w:eastAsia="zh-CN"/>
        </w:rPr>
        <w:t>468.92</w:t>
      </w:r>
      <w:r>
        <w:rPr>
          <w:rFonts w:ascii="Times New Roman" w:cs="Times New Roman" w:hint="eastAsia"/>
          <w:bCs/>
          <w:spacing w:val="4"/>
          <w:sz w:val="32"/>
          <w:szCs w:val="32"/>
          <w:lang w:eastAsia="zh-CN"/>
        </w:rPr>
        <w:t>万元，占本年</w:t>
      </w:r>
      <w:r>
        <w:rPr>
          <w:rFonts w:ascii="Times New Roman" w:cs="Times New Roman" w:hint="eastAsia"/>
          <w:bCs/>
          <w:spacing w:val="4"/>
          <w:sz w:val="32"/>
          <w:szCs w:val="32"/>
          <w:lang w:eastAsia="zh-CN"/>
        </w:rPr>
        <w:t>收入</w:t>
      </w:r>
      <w:r>
        <w:rPr>
          <w:rFonts w:ascii="Times New Roman" w:cs="Times New Roman" w:hint="eastAsia"/>
          <w:bCs/>
          <w:spacing w:val="4"/>
          <w:sz w:val="32"/>
          <w:szCs w:val="32"/>
          <w:lang w:eastAsia="zh-CN"/>
        </w:rPr>
        <w:t>合计的</w:t>
      </w:r>
      <w:r>
        <w:rPr>
          <w:rFonts w:ascii="Times New Roman" w:cs="Times New Roman"/>
          <w:bCs/>
          <w:spacing w:val="4"/>
          <w:sz w:val="32"/>
          <w:szCs w:val="32"/>
          <w:lang w:eastAsia="zh-CN"/>
        </w:rPr>
        <w:t>31.51</w:t>
      </w:r>
      <w:r>
        <w:rPr>
          <w:rFonts w:ascii="Times New Roman" w:cs="Times New Roman" w:hint="eastAsia"/>
          <w:bCs/>
          <w:spacing w:val="4"/>
          <w:sz w:val="32"/>
          <w:szCs w:val="32"/>
          <w:lang w:eastAsia="zh-CN"/>
        </w:rPr>
        <w:t>%</w:t>
      </w:r>
      <w:r>
        <w:rPr>
          <w:rFonts w:ascii="Times New Roman" w:cs="Times New Roman" w:hint="eastAsia"/>
          <w:bCs/>
          <w:spacing w:val="4"/>
          <w:sz w:val="32"/>
          <w:szCs w:val="32"/>
          <w:lang w:eastAsia="zh-CN"/>
        </w:rPr>
        <w:t>。</w:t>
      </w:r>
    </w:p>
    <w:p w:rsidR="00211BFF" w:rsidRDefault="00727D12">
      <w:pPr>
        <w:pStyle w:val="a4"/>
        <w:spacing w:line="560" w:lineRule="exact"/>
        <w:ind w:left="0" w:firstLineChars="200" w:firstLine="640"/>
        <w:jc w:val="both"/>
        <w:outlineLvl w:val="1"/>
        <w:rPr>
          <w:rFonts w:ascii="Times New Roman" w:eastAsia="方正黑体_GBK" w:cs="Times New Roman"/>
          <w:sz w:val="32"/>
          <w:szCs w:val="32"/>
          <w:lang w:eastAsia="zh-CN"/>
        </w:rPr>
      </w:pPr>
      <w:bookmarkStart w:id="25" w:name="_Toc1782"/>
      <w:r>
        <w:rPr>
          <w:rFonts w:ascii="Times New Roman" w:eastAsia="方正黑体_GBK" w:cs="Times New Roman" w:hint="eastAsia"/>
          <w:sz w:val="32"/>
          <w:szCs w:val="32"/>
          <w:lang w:eastAsia="zh-CN"/>
        </w:rPr>
        <w:t>八</w:t>
      </w:r>
      <w:r>
        <w:rPr>
          <w:rFonts w:ascii="Times New Roman" w:eastAsia="方正黑体_GBK" w:cs="Times New Roman"/>
          <w:sz w:val="32"/>
          <w:szCs w:val="32"/>
          <w:lang w:eastAsia="zh-CN"/>
        </w:rPr>
        <w:t>、财政拨款</w:t>
      </w:r>
      <w:r>
        <w:rPr>
          <w:rFonts w:ascii="Times New Roman" w:eastAsia="方正黑体_GBK" w:cs="Times New Roman"/>
          <w:sz w:val="32"/>
          <w:szCs w:val="32"/>
          <w:lang w:eastAsia="zh-CN"/>
        </w:rPr>
        <w:t>“</w:t>
      </w:r>
      <w:r>
        <w:rPr>
          <w:rFonts w:ascii="Times New Roman" w:eastAsia="方正黑体_GBK" w:cs="Times New Roman"/>
          <w:sz w:val="32"/>
          <w:szCs w:val="32"/>
          <w:lang w:eastAsia="zh-CN"/>
        </w:rPr>
        <w:t>三公</w:t>
      </w:r>
      <w:r>
        <w:rPr>
          <w:rFonts w:ascii="Times New Roman" w:eastAsia="方正黑体_GBK" w:cs="Times New Roman"/>
          <w:sz w:val="32"/>
          <w:szCs w:val="32"/>
          <w:lang w:eastAsia="zh-CN"/>
        </w:rPr>
        <w:t>”</w:t>
      </w:r>
      <w:r>
        <w:rPr>
          <w:rFonts w:ascii="Times New Roman" w:eastAsia="方正黑体_GBK" w:cs="Times New Roman"/>
          <w:sz w:val="32"/>
          <w:szCs w:val="32"/>
          <w:lang w:eastAsia="zh-CN"/>
        </w:rPr>
        <w:t>经费支出决算情况说明</w:t>
      </w:r>
      <w:bookmarkEnd w:id="25"/>
    </w:p>
    <w:p w:rsidR="00211BFF" w:rsidRDefault="00727D12">
      <w:pPr>
        <w:pStyle w:val="a4"/>
        <w:spacing w:line="560" w:lineRule="exact"/>
        <w:ind w:left="0" w:firstLineChars="200" w:firstLine="643"/>
        <w:jc w:val="both"/>
        <w:rPr>
          <w:rFonts w:ascii="Times New Roman" w:eastAsia="方正楷体_GBK" w:cs="Times New Roman"/>
          <w:b/>
          <w:bCs/>
          <w:sz w:val="32"/>
          <w:szCs w:val="32"/>
          <w:lang w:eastAsia="zh-CN"/>
        </w:rPr>
      </w:pPr>
      <w:r>
        <w:rPr>
          <w:rFonts w:ascii="Times New Roman" w:eastAsia="方正楷体_GBK" w:cs="Times New Roman"/>
          <w:b/>
          <w:bCs/>
          <w:sz w:val="32"/>
          <w:szCs w:val="32"/>
          <w:lang w:eastAsia="zh-CN"/>
        </w:rPr>
        <w:t>（一）</w:t>
      </w:r>
      <w:r>
        <w:rPr>
          <w:rFonts w:ascii="Times New Roman" w:eastAsia="方正楷体_GBK" w:cs="Times New Roman"/>
          <w:b/>
          <w:bCs/>
          <w:sz w:val="32"/>
          <w:szCs w:val="32"/>
          <w:lang w:eastAsia="zh-CN"/>
        </w:rPr>
        <w:t>“</w:t>
      </w:r>
      <w:r>
        <w:rPr>
          <w:rFonts w:ascii="Times New Roman" w:eastAsia="方正楷体_GBK" w:cs="Times New Roman"/>
          <w:b/>
          <w:bCs/>
          <w:sz w:val="32"/>
          <w:szCs w:val="32"/>
          <w:lang w:eastAsia="zh-CN"/>
        </w:rPr>
        <w:t>三公</w:t>
      </w:r>
      <w:r>
        <w:rPr>
          <w:rFonts w:ascii="Times New Roman" w:eastAsia="方正楷体_GBK" w:cs="Times New Roman"/>
          <w:b/>
          <w:bCs/>
          <w:sz w:val="32"/>
          <w:szCs w:val="32"/>
          <w:lang w:eastAsia="zh-CN"/>
        </w:rPr>
        <w:t>”</w:t>
      </w:r>
      <w:r>
        <w:rPr>
          <w:rFonts w:ascii="Times New Roman" w:eastAsia="方正楷体_GBK" w:cs="Times New Roman"/>
          <w:b/>
          <w:bCs/>
          <w:sz w:val="32"/>
          <w:szCs w:val="32"/>
          <w:lang w:eastAsia="zh-CN"/>
        </w:rPr>
        <w:t>经费财政拨款支出决算总体情况说明。</w:t>
      </w:r>
    </w:p>
    <w:p w:rsidR="00211BFF" w:rsidRDefault="00727D12">
      <w:pPr>
        <w:pStyle w:val="a4"/>
        <w:spacing w:line="560" w:lineRule="exact"/>
        <w:ind w:left="0" w:firstLineChars="200" w:firstLine="664"/>
        <w:jc w:val="both"/>
        <w:rPr>
          <w:rFonts w:ascii="Times New Roman" w:cs="Times New Roman"/>
          <w:sz w:val="32"/>
          <w:szCs w:val="32"/>
          <w:lang w:eastAsia="zh-CN"/>
        </w:rPr>
      </w:pPr>
      <w:r>
        <w:rPr>
          <w:rFonts w:ascii="Times New Roman" w:eastAsia="Times New Roman" w:cs="Times New Roman"/>
          <w:spacing w:val="6"/>
          <w:sz w:val="32"/>
          <w:szCs w:val="32"/>
          <w:lang w:eastAsia="zh-CN"/>
        </w:rPr>
        <w:t>202</w:t>
      </w:r>
      <w:r>
        <w:rPr>
          <w:rFonts w:ascii="宋体" w:eastAsia="宋体" w:cs="Times New Roman"/>
          <w:spacing w:val="6"/>
          <w:sz w:val="32"/>
          <w:szCs w:val="32"/>
          <w:lang w:eastAsia="zh-CN"/>
        </w:rPr>
        <w:t>5</w:t>
      </w:r>
      <w:r>
        <w:rPr>
          <w:rFonts w:ascii="Times New Roman" w:cs="Times New Roman"/>
          <w:spacing w:val="6"/>
          <w:sz w:val="32"/>
          <w:szCs w:val="32"/>
          <w:lang w:eastAsia="zh-CN"/>
        </w:rPr>
        <w:t>年度</w:t>
      </w:r>
      <w:r>
        <w:rPr>
          <w:rFonts w:ascii="Times New Roman" w:eastAsia="Times New Roman" w:cs="Times New Roman"/>
          <w:spacing w:val="6"/>
          <w:sz w:val="32"/>
          <w:szCs w:val="32"/>
          <w:lang w:eastAsia="zh-CN"/>
        </w:rPr>
        <w:t>“</w:t>
      </w:r>
      <w:r>
        <w:rPr>
          <w:rFonts w:ascii="Times New Roman" w:cs="Times New Roman"/>
          <w:spacing w:val="6"/>
          <w:sz w:val="32"/>
          <w:szCs w:val="32"/>
          <w:lang w:eastAsia="zh-CN"/>
        </w:rPr>
        <w:t>三公</w:t>
      </w:r>
      <w:r>
        <w:rPr>
          <w:rFonts w:ascii="Times New Roman" w:eastAsia="Times New Roman" w:cs="Times New Roman"/>
          <w:spacing w:val="6"/>
          <w:sz w:val="32"/>
          <w:szCs w:val="32"/>
          <w:lang w:eastAsia="zh-CN"/>
        </w:rPr>
        <w:t>”</w:t>
      </w:r>
      <w:r>
        <w:rPr>
          <w:rFonts w:ascii="Times New Roman" w:cs="Times New Roman"/>
          <w:spacing w:val="6"/>
          <w:sz w:val="32"/>
          <w:szCs w:val="32"/>
          <w:lang w:eastAsia="zh-CN"/>
        </w:rPr>
        <w:t>经费财政拨款支出预算为</w:t>
      </w:r>
      <w:r>
        <w:rPr>
          <w:rFonts w:ascii="Times New Roman" w:eastAsia="Times New Roman" w:cs="Times New Roman"/>
          <w:spacing w:val="9"/>
          <w:sz w:val="32"/>
          <w:szCs w:val="32"/>
          <w:lang w:eastAsia="zh-CN"/>
        </w:rPr>
        <w:t>0</w:t>
      </w:r>
      <w:r>
        <w:rPr>
          <w:rFonts w:ascii="Times New Roman" w:cs="Times New Roman"/>
          <w:spacing w:val="6"/>
          <w:sz w:val="32"/>
          <w:szCs w:val="32"/>
          <w:lang w:eastAsia="zh-CN"/>
        </w:rPr>
        <w:t>万元，</w:t>
      </w:r>
      <w:r>
        <w:rPr>
          <w:rFonts w:ascii="Times New Roman" w:cs="Times New Roman"/>
          <w:spacing w:val="9"/>
          <w:sz w:val="32"/>
          <w:szCs w:val="32"/>
          <w:lang w:eastAsia="zh-CN"/>
        </w:rPr>
        <w:t>支出决算为</w:t>
      </w:r>
      <w:r>
        <w:rPr>
          <w:rFonts w:ascii="Times New Roman" w:eastAsia="Times New Roman" w:cs="Times New Roman"/>
          <w:spacing w:val="9"/>
          <w:sz w:val="32"/>
          <w:szCs w:val="32"/>
          <w:lang w:eastAsia="zh-CN"/>
        </w:rPr>
        <w:t>0</w:t>
      </w:r>
      <w:r>
        <w:rPr>
          <w:rFonts w:ascii="Times New Roman" w:cs="Times New Roman"/>
          <w:spacing w:val="9"/>
          <w:sz w:val="32"/>
          <w:szCs w:val="32"/>
          <w:lang w:eastAsia="zh-CN"/>
        </w:rPr>
        <w:t>万元</w:t>
      </w:r>
      <w:r>
        <w:rPr>
          <w:rFonts w:ascii="Times New Roman" w:cs="Times New Roman"/>
          <w:sz w:val="32"/>
          <w:szCs w:val="32"/>
          <w:lang w:eastAsia="zh-CN"/>
        </w:rPr>
        <w:t xml:space="preserve"> </w:t>
      </w:r>
      <w:r>
        <w:rPr>
          <w:rFonts w:ascii="Times New Roman" w:cs="Times New Roman" w:hint="eastAsia"/>
          <w:sz w:val="32"/>
          <w:szCs w:val="32"/>
          <w:lang w:eastAsia="zh-CN"/>
        </w:rPr>
        <w:t>。</w:t>
      </w:r>
    </w:p>
    <w:p w:rsidR="00211BFF" w:rsidRDefault="00727D12">
      <w:pPr>
        <w:pStyle w:val="a4"/>
        <w:spacing w:line="560" w:lineRule="exact"/>
        <w:ind w:left="0" w:firstLineChars="200" w:firstLine="643"/>
        <w:jc w:val="both"/>
        <w:rPr>
          <w:rFonts w:ascii="Times New Roman" w:eastAsia="方正楷体_GBK" w:cs="Times New Roman"/>
          <w:b/>
          <w:bCs/>
          <w:sz w:val="32"/>
          <w:szCs w:val="32"/>
          <w:lang w:eastAsia="zh-CN"/>
        </w:rPr>
      </w:pPr>
      <w:r>
        <w:rPr>
          <w:rFonts w:ascii="Times New Roman" w:eastAsia="方正楷体_GBK" w:cs="Times New Roman"/>
          <w:b/>
          <w:bCs/>
          <w:sz w:val="32"/>
          <w:szCs w:val="32"/>
          <w:lang w:eastAsia="zh-CN"/>
        </w:rPr>
        <w:t>（二）</w:t>
      </w:r>
      <w:r>
        <w:rPr>
          <w:rFonts w:ascii="Times New Roman" w:eastAsia="方正楷体_GBK" w:cs="Times New Roman"/>
          <w:b/>
          <w:bCs/>
          <w:sz w:val="32"/>
          <w:szCs w:val="32"/>
          <w:lang w:eastAsia="zh-CN"/>
        </w:rPr>
        <w:t>“</w:t>
      </w:r>
      <w:r>
        <w:rPr>
          <w:rFonts w:ascii="Times New Roman" w:eastAsia="方正楷体_GBK" w:cs="Times New Roman"/>
          <w:b/>
          <w:bCs/>
          <w:sz w:val="32"/>
          <w:szCs w:val="32"/>
          <w:lang w:eastAsia="zh-CN"/>
        </w:rPr>
        <w:t>三公</w:t>
      </w:r>
      <w:r>
        <w:rPr>
          <w:rFonts w:ascii="Times New Roman" w:eastAsia="方正楷体_GBK" w:cs="Times New Roman"/>
          <w:b/>
          <w:bCs/>
          <w:sz w:val="32"/>
          <w:szCs w:val="32"/>
          <w:lang w:eastAsia="zh-CN"/>
        </w:rPr>
        <w:t>”</w:t>
      </w:r>
      <w:r>
        <w:rPr>
          <w:rFonts w:ascii="Times New Roman" w:eastAsia="方正楷体_GBK" w:cs="Times New Roman"/>
          <w:b/>
          <w:bCs/>
          <w:sz w:val="32"/>
          <w:szCs w:val="32"/>
          <w:lang w:eastAsia="zh-CN"/>
        </w:rPr>
        <w:t>经费财政拨款支出决算具体情况说明。</w:t>
      </w:r>
    </w:p>
    <w:p w:rsidR="00211BFF" w:rsidRDefault="00727D12" w:rsidP="001E310F">
      <w:pPr>
        <w:pStyle w:val="a4"/>
        <w:spacing w:line="560" w:lineRule="exact"/>
        <w:ind w:left="0" w:firstLineChars="200" w:firstLine="674"/>
        <w:jc w:val="both"/>
        <w:rPr>
          <w:rFonts w:ascii="Times New Roman" w:cs="Times New Roman"/>
          <w:sz w:val="32"/>
          <w:szCs w:val="32"/>
          <w:lang w:eastAsia="zh-CN"/>
        </w:rPr>
      </w:pPr>
      <w:r>
        <w:rPr>
          <w:rFonts w:ascii="Times New Roman" w:eastAsia="Times New Roman" w:cs="Times New Roman"/>
          <w:b/>
          <w:bCs/>
          <w:spacing w:val="8"/>
          <w:sz w:val="32"/>
          <w:szCs w:val="32"/>
          <w:lang w:eastAsia="zh-CN"/>
        </w:rPr>
        <w:t>1.</w:t>
      </w:r>
      <w:r>
        <w:rPr>
          <w:rFonts w:ascii="Times New Roman" w:cs="Times New Roman"/>
          <w:b/>
          <w:bCs/>
          <w:spacing w:val="8"/>
          <w:sz w:val="32"/>
          <w:szCs w:val="32"/>
          <w:lang w:eastAsia="zh-CN"/>
        </w:rPr>
        <w:t>因公出国（境）费。</w:t>
      </w:r>
      <w:r>
        <w:rPr>
          <w:rFonts w:ascii="Times New Roman" w:cs="Times New Roman"/>
          <w:spacing w:val="8"/>
          <w:sz w:val="32"/>
          <w:szCs w:val="32"/>
          <w:lang w:eastAsia="zh-CN"/>
        </w:rPr>
        <w:t>预算为</w:t>
      </w:r>
      <w:r>
        <w:rPr>
          <w:rFonts w:ascii="Times New Roman" w:eastAsia="宋体" w:cs="Times New Roman"/>
          <w:spacing w:val="9"/>
          <w:sz w:val="32"/>
          <w:szCs w:val="32"/>
          <w:lang w:eastAsia="zh-CN"/>
        </w:rPr>
        <w:t>0</w:t>
      </w:r>
      <w:r>
        <w:rPr>
          <w:rFonts w:ascii="Times New Roman" w:cs="Times New Roman"/>
          <w:spacing w:val="8"/>
          <w:sz w:val="32"/>
          <w:szCs w:val="32"/>
          <w:lang w:eastAsia="zh-CN"/>
        </w:rPr>
        <w:t>万元，支出决算</w:t>
      </w:r>
      <w:r>
        <w:rPr>
          <w:rFonts w:ascii="Times New Roman" w:cs="Times New Roman"/>
          <w:spacing w:val="10"/>
          <w:sz w:val="32"/>
          <w:szCs w:val="32"/>
          <w:lang w:eastAsia="zh-CN"/>
        </w:rPr>
        <w:t>为</w:t>
      </w:r>
      <w:r>
        <w:rPr>
          <w:rFonts w:ascii="Times New Roman" w:eastAsia="宋体" w:cs="Times New Roman"/>
          <w:spacing w:val="9"/>
          <w:sz w:val="32"/>
          <w:szCs w:val="32"/>
          <w:lang w:eastAsia="zh-CN"/>
        </w:rPr>
        <w:t>0</w:t>
      </w:r>
      <w:r>
        <w:rPr>
          <w:rFonts w:ascii="Times New Roman" w:cs="Times New Roman"/>
          <w:spacing w:val="10"/>
          <w:sz w:val="32"/>
          <w:szCs w:val="32"/>
          <w:lang w:eastAsia="zh-CN"/>
        </w:rPr>
        <w:t>万元</w:t>
      </w:r>
      <w:r>
        <w:rPr>
          <w:rFonts w:ascii="Times New Roman" w:cs="Times New Roman"/>
          <w:sz w:val="32"/>
          <w:szCs w:val="32"/>
          <w:lang w:eastAsia="zh-CN"/>
        </w:rPr>
        <w:t>。</w:t>
      </w:r>
    </w:p>
    <w:p w:rsidR="00211BFF" w:rsidRDefault="00727D12" w:rsidP="001E310F">
      <w:pPr>
        <w:spacing w:line="560" w:lineRule="exact"/>
        <w:ind w:firstLineChars="200" w:firstLine="674"/>
        <w:jc w:val="both"/>
        <w:rPr>
          <w:rFonts w:eastAsia="方正仿宋_GBK" w:cs="Times New Roman"/>
          <w:spacing w:val="6"/>
          <w:sz w:val="32"/>
          <w:szCs w:val="32"/>
          <w:lang w:eastAsia="zh-CN"/>
        </w:rPr>
      </w:pPr>
      <w:r>
        <w:rPr>
          <w:rFonts w:cs="Times New Roman"/>
          <w:b/>
          <w:bCs/>
          <w:spacing w:val="8"/>
          <w:sz w:val="32"/>
          <w:szCs w:val="32"/>
          <w:lang w:eastAsia="zh-CN"/>
        </w:rPr>
        <w:t>2.</w:t>
      </w:r>
      <w:r>
        <w:rPr>
          <w:rFonts w:eastAsia="方正仿宋_GBK" w:cs="Times New Roman"/>
          <w:b/>
          <w:bCs/>
          <w:spacing w:val="8"/>
          <w:sz w:val="32"/>
          <w:szCs w:val="32"/>
          <w:lang w:eastAsia="zh-CN"/>
        </w:rPr>
        <w:t>公务用车购置及运行费。</w:t>
      </w:r>
      <w:r>
        <w:rPr>
          <w:rFonts w:eastAsia="方正仿宋_GBK" w:cs="Times New Roman"/>
          <w:spacing w:val="8"/>
          <w:sz w:val="32"/>
          <w:szCs w:val="32"/>
          <w:lang w:eastAsia="zh-CN"/>
        </w:rPr>
        <w:t>预算为</w:t>
      </w:r>
      <w:r>
        <w:rPr>
          <w:rFonts w:cs="Times New Roman"/>
          <w:spacing w:val="9"/>
          <w:sz w:val="32"/>
          <w:szCs w:val="32"/>
          <w:lang w:eastAsia="zh-CN"/>
        </w:rPr>
        <w:t>0</w:t>
      </w:r>
      <w:r>
        <w:rPr>
          <w:rFonts w:eastAsia="方正仿宋_GBK" w:cs="Times New Roman"/>
          <w:spacing w:val="8"/>
          <w:sz w:val="32"/>
          <w:szCs w:val="32"/>
          <w:lang w:eastAsia="zh-CN"/>
        </w:rPr>
        <w:t>万元，支出决</w:t>
      </w:r>
      <w:r>
        <w:rPr>
          <w:rFonts w:eastAsia="方正仿宋_GBK" w:cs="Times New Roman"/>
          <w:sz w:val="32"/>
          <w:szCs w:val="32"/>
          <w:lang w:eastAsia="zh-CN"/>
        </w:rPr>
        <w:t>算为</w:t>
      </w:r>
      <w:r>
        <w:rPr>
          <w:rFonts w:cs="Times New Roman"/>
          <w:spacing w:val="9"/>
          <w:sz w:val="32"/>
          <w:szCs w:val="32"/>
          <w:lang w:eastAsia="zh-CN"/>
        </w:rPr>
        <w:t>0</w:t>
      </w:r>
      <w:r>
        <w:rPr>
          <w:rFonts w:eastAsia="方正仿宋_GBK" w:cs="Times New Roman"/>
          <w:sz w:val="32"/>
          <w:szCs w:val="32"/>
          <w:lang w:eastAsia="zh-CN"/>
        </w:rPr>
        <w:t>万元</w:t>
      </w:r>
      <w:r>
        <w:rPr>
          <w:rFonts w:eastAsia="方正仿宋_GBK" w:cs="Times New Roman" w:hint="eastAsia"/>
          <w:spacing w:val="6"/>
          <w:sz w:val="32"/>
          <w:szCs w:val="32"/>
          <w:lang w:eastAsia="zh-CN"/>
        </w:rPr>
        <w:t>。</w:t>
      </w:r>
    </w:p>
    <w:p w:rsidR="00211BFF" w:rsidRDefault="00727D12" w:rsidP="001E310F">
      <w:pPr>
        <w:pStyle w:val="a4"/>
        <w:spacing w:line="560" w:lineRule="exact"/>
        <w:ind w:left="0" w:firstLineChars="200" w:firstLine="674"/>
        <w:jc w:val="both"/>
        <w:rPr>
          <w:rFonts w:ascii="Times New Roman" w:cs="Times New Roman"/>
          <w:spacing w:val="6"/>
          <w:sz w:val="32"/>
          <w:szCs w:val="32"/>
          <w:lang w:eastAsia="zh-CN"/>
        </w:rPr>
      </w:pPr>
      <w:r>
        <w:rPr>
          <w:rFonts w:ascii="Times New Roman" w:eastAsia="Times New Roman" w:cs="Times New Roman"/>
          <w:b/>
          <w:bCs/>
          <w:spacing w:val="8"/>
          <w:sz w:val="32"/>
          <w:szCs w:val="32"/>
          <w:lang w:eastAsia="zh-CN"/>
        </w:rPr>
        <w:lastRenderedPageBreak/>
        <w:t>3.</w:t>
      </w:r>
      <w:r>
        <w:rPr>
          <w:rFonts w:ascii="Times New Roman" w:cs="Times New Roman"/>
          <w:b/>
          <w:bCs/>
          <w:spacing w:val="4"/>
          <w:sz w:val="32"/>
          <w:szCs w:val="32"/>
          <w:lang w:eastAsia="zh-CN"/>
        </w:rPr>
        <w:t>公务接待费</w:t>
      </w:r>
      <w:r>
        <w:rPr>
          <w:rFonts w:ascii="Times New Roman" w:cs="Times New Roman" w:hint="eastAsia"/>
          <w:b/>
          <w:bCs/>
          <w:spacing w:val="4"/>
          <w:sz w:val="32"/>
          <w:szCs w:val="32"/>
          <w:lang w:eastAsia="zh-CN"/>
        </w:rPr>
        <w:t>。</w:t>
      </w:r>
      <w:r>
        <w:rPr>
          <w:rFonts w:ascii="Times New Roman" w:cs="Times New Roman"/>
          <w:spacing w:val="4"/>
          <w:sz w:val="32"/>
          <w:szCs w:val="32"/>
          <w:lang w:eastAsia="zh-CN"/>
        </w:rPr>
        <w:t>预算为</w:t>
      </w:r>
      <w:r>
        <w:rPr>
          <w:rFonts w:ascii="Times New Roman" w:eastAsia="Times New Roman" w:cs="Times New Roman"/>
          <w:spacing w:val="9"/>
          <w:sz w:val="32"/>
          <w:szCs w:val="32"/>
          <w:lang w:eastAsia="zh-CN"/>
        </w:rPr>
        <w:t>0</w:t>
      </w:r>
      <w:r>
        <w:rPr>
          <w:rFonts w:ascii="Times New Roman" w:cs="Times New Roman"/>
          <w:spacing w:val="4"/>
          <w:sz w:val="32"/>
          <w:szCs w:val="32"/>
          <w:lang w:eastAsia="zh-CN"/>
        </w:rPr>
        <w:t>万元，支出决算为</w:t>
      </w:r>
      <w:r>
        <w:rPr>
          <w:rFonts w:ascii="Times New Roman" w:eastAsia="宋体" w:cs="Times New Roman"/>
          <w:spacing w:val="9"/>
          <w:sz w:val="32"/>
          <w:szCs w:val="32"/>
          <w:lang w:eastAsia="zh-CN"/>
        </w:rPr>
        <w:t>0</w:t>
      </w:r>
      <w:r>
        <w:rPr>
          <w:rFonts w:ascii="Times New Roman" w:cs="Times New Roman"/>
          <w:spacing w:val="4"/>
          <w:sz w:val="32"/>
          <w:szCs w:val="32"/>
          <w:lang w:eastAsia="zh-CN"/>
        </w:rPr>
        <w:t>万元</w:t>
      </w:r>
      <w:r>
        <w:rPr>
          <w:rFonts w:ascii="Times New Roman" w:cs="Times New Roman"/>
          <w:spacing w:val="6"/>
          <w:sz w:val="32"/>
          <w:szCs w:val="32"/>
          <w:lang w:eastAsia="zh-CN"/>
        </w:rPr>
        <w:t>。</w:t>
      </w:r>
    </w:p>
    <w:p w:rsidR="00211BFF" w:rsidRDefault="00727D12">
      <w:pPr>
        <w:pStyle w:val="a4"/>
        <w:spacing w:line="560" w:lineRule="exact"/>
        <w:ind w:left="0" w:firstLineChars="200" w:firstLine="640"/>
        <w:jc w:val="both"/>
        <w:outlineLvl w:val="1"/>
        <w:rPr>
          <w:rFonts w:ascii="方正黑体_GBK" w:eastAsia="方正黑体_GBK" w:cs="方正黑体_GBK"/>
          <w:sz w:val="32"/>
          <w:szCs w:val="32"/>
          <w:lang w:eastAsia="zh-CN"/>
        </w:rPr>
      </w:pPr>
      <w:bookmarkStart w:id="26" w:name="_Toc26211"/>
      <w:r>
        <w:rPr>
          <w:rFonts w:ascii="方正黑体_GBK" w:eastAsia="方正黑体_GBK" w:cs="方正黑体_GBK" w:hint="eastAsia"/>
          <w:sz w:val="32"/>
          <w:szCs w:val="32"/>
          <w:lang w:eastAsia="zh-CN"/>
        </w:rPr>
        <w:t>九</w:t>
      </w:r>
      <w:r>
        <w:rPr>
          <w:rFonts w:ascii="方正黑体_GBK" w:eastAsia="方正黑体_GBK" w:cs="方正黑体_GBK"/>
          <w:sz w:val="32"/>
          <w:szCs w:val="32"/>
          <w:lang w:eastAsia="zh-CN"/>
        </w:rPr>
        <w:t>、机关运行经费支出说明</w:t>
      </w:r>
      <w:bookmarkEnd w:id="26"/>
    </w:p>
    <w:p w:rsidR="00211BFF" w:rsidRDefault="00727D12">
      <w:pPr>
        <w:pStyle w:val="a4"/>
        <w:spacing w:line="560" w:lineRule="exact"/>
        <w:ind w:left="0" w:firstLineChars="200" w:firstLine="680"/>
        <w:jc w:val="both"/>
        <w:rPr>
          <w:rFonts w:ascii="Times New Roman" w:cs="Times New Roman"/>
          <w:sz w:val="32"/>
          <w:szCs w:val="32"/>
          <w:lang w:eastAsia="zh-CN"/>
        </w:rPr>
      </w:pPr>
      <w:r>
        <w:rPr>
          <w:rFonts w:ascii="Times New Roman" w:cs="Times New Roman"/>
          <w:spacing w:val="10"/>
          <w:sz w:val="32"/>
          <w:szCs w:val="32"/>
          <w:lang w:eastAsia="zh-CN"/>
        </w:rPr>
        <w:t>杭州国际旅行卫生保健中心</w:t>
      </w:r>
      <w:r>
        <w:rPr>
          <w:rFonts w:ascii="Times New Roman" w:cs="Times New Roman"/>
          <w:spacing w:val="10"/>
          <w:sz w:val="32"/>
          <w:szCs w:val="32"/>
          <w:lang w:eastAsia="zh-CN"/>
        </w:rPr>
        <w:t>(</w:t>
      </w:r>
      <w:r>
        <w:rPr>
          <w:rFonts w:ascii="Times New Roman" w:cs="Times New Roman"/>
          <w:spacing w:val="10"/>
          <w:sz w:val="32"/>
          <w:szCs w:val="32"/>
          <w:lang w:eastAsia="zh-CN"/>
        </w:rPr>
        <w:t>杭州海关口岸门诊部</w:t>
      </w:r>
      <w:r>
        <w:rPr>
          <w:rFonts w:ascii="Times New Roman" w:cs="Times New Roman"/>
          <w:spacing w:val="10"/>
          <w:sz w:val="32"/>
          <w:szCs w:val="32"/>
          <w:lang w:eastAsia="zh-CN"/>
        </w:rPr>
        <w:t>)</w:t>
      </w:r>
      <w:r>
        <w:rPr>
          <w:rFonts w:ascii="Times New Roman" w:eastAsia="Times New Roman" w:cs="Times New Roman"/>
          <w:spacing w:val="9"/>
          <w:sz w:val="32"/>
          <w:szCs w:val="32"/>
          <w:lang w:eastAsia="zh-CN"/>
        </w:rPr>
        <w:t>202</w:t>
      </w:r>
      <w:r>
        <w:rPr>
          <w:rFonts w:ascii="Times New Roman" w:eastAsia="宋体" w:cs="Times New Roman"/>
          <w:spacing w:val="9"/>
          <w:sz w:val="32"/>
          <w:szCs w:val="32"/>
          <w:lang w:eastAsia="zh-CN"/>
        </w:rPr>
        <w:t>5</w:t>
      </w:r>
      <w:r>
        <w:rPr>
          <w:rFonts w:ascii="Times New Roman" w:cs="Times New Roman"/>
          <w:spacing w:val="10"/>
          <w:sz w:val="32"/>
          <w:szCs w:val="32"/>
          <w:lang w:eastAsia="zh-CN"/>
        </w:rPr>
        <w:t>年度机关运行经费支出</w:t>
      </w:r>
      <w:r>
        <w:rPr>
          <w:rFonts w:ascii="Times New Roman" w:cs="Times New Roman"/>
          <w:spacing w:val="10"/>
          <w:sz w:val="32"/>
          <w:szCs w:val="32"/>
          <w:lang w:eastAsia="zh-CN"/>
        </w:rPr>
        <w:t>0</w:t>
      </w:r>
      <w:r>
        <w:rPr>
          <w:rFonts w:ascii="Times New Roman" w:cs="Times New Roman"/>
          <w:spacing w:val="10"/>
          <w:sz w:val="32"/>
          <w:szCs w:val="32"/>
          <w:lang w:eastAsia="zh-CN"/>
        </w:rPr>
        <w:t>万元</w:t>
      </w:r>
      <w:r>
        <w:rPr>
          <w:rFonts w:ascii="Times New Roman" w:cs="Times New Roman"/>
          <w:sz w:val="32"/>
          <w:szCs w:val="32"/>
          <w:lang w:eastAsia="zh-CN"/>
        </w:rPr>
        <w:t>。</w:t>
      </w:r>
    </w:p>
    <w:p w:rsidR="00211BFF" w:rsidRDefault="00727D12">
      <w:pPr>
        <w:pStyle w:val="a4"/>
        <w:spacing w:line="560" w:lineRule="exact"/>
        <w:ind w:left="0" w:firstLineChars="200" w:firstLine="640"/>
        <w:jc w:val="both"/>
        <w:outlineLvl w:val="1"/>
        <w:rPr>
          <w:rFonts w:ascii="方正黑体_GBK" w:eastAsia="方正黑体_GBK" w:cs="方正黑体_GBK"/>
          <w:sz w:val="32"/>
          <w:szCs w:val="32"/>
          <w:lang w:eastAsia="zh-CN"/>
        </w:rPr>
      </w:pPr>
      <w:bookmarkStart w:id="27" w:name="_Toc26589"/>
      <w:r>
        <w:rPr>
          <w:rFonts w:ascii="方正黑体_GBK" w:eastAsia="方正黑体_GBK" w:cs="方正黑体_GBK" w:hint="eastAsia"/>
          <w:sz w:val="32"/>
          <w:szCs w:val="32"/>
          <w:lang w:eastAsia="zh-CN"/>
        </w:rPr>
        <w:t>十</w:t>
      </w:r>
      <w:r>
        <w:rPr>
          <w:rFonts w:ascii="方正黑体_GBK" w:eastAsia="方正黑体_GBK" w:cs="方正黑体_GBK"/>
          <w:sz w:val="32"/>
          <w:szCs w:val="32"/>
          <w:lang w:eastAsia="zh-CN"/>
        </w:rPr>
        <w:t>、政府采购支出说明</w:t>
      </w:r>
      <w:bookmarkEnd w:id="27"/>
    </w:p>
    <w:p w:rsidR="00211BFF" w:rsidRDefault="00727D12">
      <w:pPr>
        <w:pStyle w:val="a4"/>
        <w:spacing w:line="560" w:lineRule="exact"/>
        <w:ind w:left="0" w:firstLineChars="200" w:firstLine="680"/>
        <w:jc w:val="both"/>
        <w:rPr>
          <w:rFonts w:ascii="Times New Roman" w:cs="Times New Roman"/>
          <w:sz w:val="32"/>
          <w:szCs w:val="32"/>
          <w:lang w:eastAsia="zh-CN"/>
        </w:rPr>
      </w:pPr>
      <w:r>
        <w:rPr>
          <w:rFonts w:ascii="Times New Roman" w:cs="Times New Roman"/>
          <w:spacing w:val="10"/>
          <w:sz w:val="32"/>
          <w:szCs w:val="32"/>
          <w:lang w:eastAsia="zh-CN"/>
        </w:rPr>
        <w:t>杭州国际旅行卫生保健中心</w:t>
      </w:r>
      <w:r>
        <w:rPr>
          <w:rFonts w:ascii="Times New Roman" w:cs="Times New Roman"/>
          <w:spacing w:val="10"/>
          <w:sz w:val="32"/>
          <w:szCs w:val="32"/>
          <w:lang w:eastAsia="zh-CN"/>
        </w:rPr>
        <w:t>(</w:t>
      </w:r>
      <w:r>
        <w:rPr>
          <w:rFonts w:ascii="Times New Roman" w:cs="Times New Roman"/>
          <w:spacing w:val="10"/>
          <w:sz w:val="32"/>
          <w:szCs w:val="32"/>
          <w:lang w:eastAsia="zh-CN"/>
        </w:rPr>
        <w:t>杭州海关口岸门诊部</w:t>
      </w:r>
      <w:r>
        <w:rPr>
          <w:rFonts w:ascii="Times New Roman" w:cs="Times New Roman"/>
          <w:spacing w:val="10"/>
          <w:sz w:val="32"/>
          <w:szCs w:val="32"/>
          <w:lang w:eastAsia="zh-CN"/>
        </w:rPr>
        <w:t>)</w:t>
      </w:r>
      <w:r>
        <w:rPr>
          <w:rFonts w:ascii="Times New Roman" w:eastAsia="Times New Roman" w:cs="Times New Roman"/>
          <w:spacing w:val="9"/>
          <w:sz w:val="32"/>
          <w:szCs w:val="32"/>
          <w:lang w:eastAsia="zh-CN"/>
        </w:rPr>
        <w:t>202</w:t>
      </w:r>
      <w:r>
        <w:rPr>
          <w:rFonts w:ascii="Times New Roman" w:eastAsia="宋体" w:cs="Times New Roman"/>
          <w:spacing w:val="9"/>
          <w:sz w:val="32"/>
          <w:szCs w:val="32"/>
          <w:lang w:eastAsia="zh-CN"/>
        </w:rPr>
        <w:t>5</w:t>
      </w:r>
      <w:r>
        <w:rPr>
          <w:rFonts w:ascii="Times New Roman" w:cs="Times New Roman"/>
          <w:spacing w:val="10"/>
          <w:sz w:val="32"/>
          <w:szCs w:val="32"/>
          <w:lang w:eastAsia="zh-CN"/>
        </w:rPr>
        <w:t>年度政府采购支出总额</w:t>
      </w:r>
      <w:r>
        <w:rPr>
          <w:rFonts w:ascii="Times New Roman" w:eastAsia="宋体" w:cs="Times New Roman"/>
          <w:spacing w:val="9"/>
          <w:sz w:val="32"/>
          <w:szCs w:val="32"/>
          <w:lang w:eastAsia="zh-CN"/>
        </w:rPr>
        <w:t>145.44</w:t>
      </w:r>
      <w:r>
        <w:rPr>
          <w:rFonts w:ascii="Times New Roman" w:cs="Times New Roman"/>
          <w:spacing w:val="10"/>
          <w:sz w:val="32"/>
          <w:szCs w:val="32"/>
          <w:lang w:eastAsia="zh-CN"/>
        </w:rPr>
        <w:t>万元，其中：</w:t>
      </w:r>
      <w:r>
        <w:rPr>
          <w:rFonts w:ascii="Times New Roman" w:cs="Times New Roman"/>
          <w:sz w:val="32"/>
          <w:szCs w:val="32"/>
          <w:lang w:eastAsia="zh-CN"/>
        </w:rPr>
        <w:t>政府采购货物支出</w:t>
      </w:r>
      <w:r>
        <w:rPr>
          <w:rFonts w:ascii="Times New Roman" w:eastAsia="Times New Roman" w:cs="Times New Roman"/>
          <w:spacing w:val="9"/>
          <w:sz w:val="32"/>
          <w:szCs w:val="32"/>
          <w:lang w:eastAsia="zh-CN"/>
        </w:rPr>
        <w:t>145.44</w:t>
      </w:r>
      <w:r>
        <w:rPr>
          <w:rFonts w:ascii="Times New Roman" w:cs="Times New Roman"/>
          <w:sz w:val="32"/>
          <w:szCs w:val="32"/>
          <w:lang w:eastAsia="zh-CN"/>
        </w:rPr>
        <w:t>万元、政府采购工程支出</w:t>
      </w:r>
      <w:r>
        <w:rPr>
          <w:rFonts w:ascii="Times New Roman" w:eastAsia="宋体" w:cs="Times New Roman"/>
          <w:spacing w:val="9"/>
          <w:sz w:val="32"/>
          <w:szCs w:val="32"/>
          <w:lang w:eastAsia="zh-CN"/>
        </w:rPr>
        <w:t>0</w:t>
      </w:r>
      <w:r>
        <w:rPr>
          <w:rFonts w:ascii="Times New Roman" w:cs="Times New Roman"/>
          <w:spacing w:val="9"/>
          <w:sz w:val="32"/>
          <w:szCs w:val="32"/>
          <w:lang w:eastAsia="zh-CN"/>
        </w:rPr>
        <w:t>万元、政府采购服务支出</w:t>
      </w:r>
      <w:r>
        <w:rPr>
          <w:rFonts w:ascii="Times New Roman" w:eastAsia="宋体" w:cs="Times New Roman"/>
          <w:spacing w:val="9"/>
          <w:sz w:val="32"/>
          <w:szCs w:val="32"/>
          <w:lang w:eastAsia="zh-CN"/>
        </w:rPr>
        <w:t>0</w:t>
      </w:r>
      <w:r>
        <w:rPr>
          <w:rFonts w:ascii="Times New Roman" w:cs="Times New Roman"/>
          <w:spacing w:val="9"/>
          <w:sz w:val="32"/>
          <w:szCs w:val="32"/>
          <w:lang w:eastAsia="zh-CN"/>
        </w:rPr>
        <w:t>万元。授予中小</w:t>
      </w:r>
      <w:r>
        <w:rPr>
          <w:rFonts w:ascii="Times New Roman" w:cs="Times New Roman"/>
          <w:sz w:val="32"/>
          <w:szCs w:val="32"/>
          <w:lang w:eastAsia="zh-CN"/>
        </w:rPr>
        <w:t>企业合同金额</w:t>
      </w:r>
      <w:r>
        <w:rPr>
          <w:rFonts w:ascii="Times New Roman" w:eastAsia="宋体" w:cs="Times New Roman"/>
          <w:spacing w:val="9"/>
          <w:sz w:val="32"/>
          <w:szCs w:val="32"/>
          <w:lang w:eastAsia="zh-CN"/>
        </w:rPr>
        <w:t>0</w:t>
      </w:r>
      <w:r>
        <w:rPr>
          <w:rFonts w:ascii="Times New Roman" w:cs="Times New Roman"/>
          <w:sz w:val="32"/>
          <w:szCs w:val="32"/>
          <w:lang w:eastAsia="zh-CN"/>
        </w:rPr>
        <w:t>万元，占政府采购支出总额的</w:t>
      </w:r>
      <w:r>
        <w:rPr>
          <w:rFonts w:ascii="Times New Roman" w:eastAsia="宋体" w:cs="Times New Roman"/>
          <w:spacing w:val="9"/>
          <w:sz w:val="32"/>
          <w:szCs w:val="32"/>
          <w:lang w:eastAsia="zh-CN"/>
        </w:rPr>
        <w:t>0</w:t>
      </w:r>
      <w:r>
        <w:rPr>
          <w:rFonts w:ascii="Times New Roman" w:eastAsia="Times New Roman" w:cs="Times New Roman"/>
          <w:spacing w:val="9"/>
          <w:sz w:val="32"/>
          <w:szCs w:val="32"/>
          <w:lang w:eastAsia="zh-CN"/>
        </w:rPr>
        <w:t>%</w:t>
      </w:r>
      <w:r>
        <w:rPr>
          <w:rFonts w:ascii="Times New Roman" w:cs="Times New Roman"/>
          <w:sz w:val="32"/>
          <w:szCs w:val="32"/>
          <w:lang w:eastAsia="zh-CN"/>
        </w:rPr>
        <w:t>，其</w:t>
      </w:r>
      <w:r>
        <w:rPr>
          <w:rFonts w:ascii="Times New Roman" w:cs="Times New Roman"/>
          <w:spacing w:val="10"/>
          <w:sz w:val="32"/>
          <w:szCs w:val="32"/>
          <w:lang w:eastAsia="zh-CN"/>
        </w:rPr>
        <w:t>中：授予小</w:t>
      </w:r>
      <w:proofErr w:type="gramStart"/>
      <w:r>
        <w:rPr>
          <w:rFonts w:ascii="Times New Roman" w:cs="Times New Roman"/>
          <w:spacing w:val="10"/>
          <w:sz w:val="32"/>
          <w:szCs w:val="32"/>
          <w:lang w:eastAsia="zh-CN"/>
        </w:rPr>
        <w:t>微企业</w:t>
      </w:r>
      <w:proofErr w:type="gramEnd"/>
      <w:r>
        <w:rPr>
          <w:rFonts w:ascii="Times New Roman" w:cs="Times New Roman"/>
          <w:spacing w:val="10"/>
          <w:sz w:val="32"/>
          <w:szCs w:val="32"/>
          <w:lang w:eastAsia="zh-CN"/>
        </w:rPr>
        <w:t>合同金额</w:t>
      </w:r>
      <w:r>
        <w:rPr>
          <w:rFonts w:ascii="Times New Roman" w:eastAsia="宋体" w:cs="Times New Roman"/>
          <w:spacing w:val="9"/>
          <w:sz w:val="32"/>
          <w:szCs w:val="32"/>
          <w:lang w:eastAsia="zh-CN"/>
        </w:rPr>
        <w:t>0</w:t>
      </w:r>
      <w:r>
        <w:rPr>
          <w:rFonts w:ascii="Times New Roman" w:cs="Times New Roman"/>
          <w:spacing w:val="10"/>
          <w:sz w:val="32"/>
          <w:szCs w:val="32"/>
          <w:lang w:eastAsia="zh-CN"/>
        </w:rPr>
        <w:t>万元，占授予中小企业</w:t>
      </w:r>
      <w:r>
        <w:rPr>
          <w:rFonts w:ascii="Times New Roman" w:cs="Times New Roman"/>
          <w:spacing w:val="4"/>
          <w:sz w:val="32"/>
          <w:szCs w:val="32"/>
          <w:lang w:eastAsia="zh-CN"/>
        </w:rPr>
        <w:t>合同金额的</w:t>
      </w:r>
      <w:r>
        <w:rPr>
          <w:rFonts w:ascii="Times New Roman" w:eastAsia="宋体" w:cs="Times New Roman"/>
          <w:spacing w:val="9"/>
          <w:sz w:val="32"/>
          <w:szCs w:val="32"/>
          <w:lang w:eastAsia="zh-CN"/>
        </w:rPr>
        <w:t>0</w:t>
      </w:r>
      <w:r>
        <w:rPr>
          <w:rFonts w:ascii="Times New Roman" w:eastAsia="Times New Roman" w:cs="Times New Roman"/>
          <w:spacing w:val="9"/>
          <w:sz w:val="32"/>
          <w:szCs w:val="32"/>
          <w:lang w:eastAsia="zh-CN"/>
        </w:rPr>
        <w:t>%</w:t>
      </w:r>
      <w:r>
        <w:rPr>
          <w:rFonts w:ascii="Times New Roman" w:cs="Times New Roman"/>
          <w:sz w:val="32"/>
          <w:szCs w:val="32"/>
          <w:lang w:eastAsia="zh-CN"/>
        </w:rPr>
        <w:t>。</w:t>
      </w:r>
    </w:p>
    <w:p w:rsidR="00211BFF" w:rsidRDefault="00727D12">
      <w:pPr>
        <w:pStyle w:val="a4"/>
        <w:spacing w:line="560" w:lineRule="exact"/>
        <w:ind w:left="0" w:firstLineChars="200" w:firstLine="640"/>
        <w:jc w:val="both"/>
        <w:outlineLvl w:val="1"/>
        <w:rPr>
          <w:rFonts w:ascii="方正黑体_GBK" w:eastAsia="方正黑体_GBK" w:cs="方正黑体_GBK"/>
          <w:sz w:val="32"/>
          <w:szCs w:val="32"/>
          <w:lang w:eastAsia="zh-CN"/>
        </w:rPr>
      </w:pPr>
      <w:bookmarkStart w:id="28" w:name="_Toc30495"/>
      <w:r>
        <w:rPr>
          <w:rFonts w:ascii="方正黑体_GBK" w:eastAsia="方正黑体_GBK" w:cs="方正黑体_GBK"/>
          <w:sz w:val="32"/>
          <w:szCs w:val="32"/>
          <w:lang w:eastAsia="zh-CN"/>
        </w:rPr>
        <w:t>十</w:t>
      </w:r>
      <w:r>
        <w:rPr>
          <w:rFonts w:ascii="方正黑体_GBK" w:eastAsia="方正黑体_GBK" w:cs="方正黑体_GBK" w:hint="eastAsia"/>
          <w:sz w:val="32"/>
          <w:szCs w:val="32"/>
          <w:lang w:eastAsia="zh-CN"/>
        </w:rPr>
        <w:t>一</w:t>
      </w:r>
      <w:r>
        <w:rPr>
          <w:rFonts w:ascii="方正黑体_GBK" w:eastAsia="方正黑体_GBK" w:cs="方正黑体_GBK"/>
          <w:sz w:val="32"/>
          <w:szCs w:val="32"/>
          <w:lang w:eastAsia="zh-CN"/>
        </w:rPr>
        <w:t>、国有资产占用情况说明</w:t>
      </w:r>
      <w:bookmarkEnd w:id="28"/>
    </w:p>
    <w:p w:rsidR="00211BFF" w:rsidRDefault="00727D12">
      <w:pPr>
        <w:pStyle w:val="40"/>
        <w:spacing w:line="560" w:lineRule="exact"/>
        <w:ind w:left="0" w:firstLineChars="200" w:firstLine="648"/>
        <w:jc w:val="both"/>
        <w:rPr>
          <w:rFonts w:ascii="Times New Roman" w:cs="Times New Roman"/>
          <w:sz w:val="32"/>
          <w:szCs w:val="32"/>
          <w:lang w:eastAsia="zh-CN"/>
        </w:rPr>
      </w:pPr>
      <w:r>
        <w:rPr>
          <w:rFonts w:ascii="Times New Roman" w:cs="Times New Roman"/>
          <w:spacing w:val="2"/>
          <w:sz w:val="32"/>
          <w:szCs w:val="32"/>
          <w:lang w:eastAsia="zh-CN"/>
        </w:rPr>
        <w:t>截至</w:t>
      </w:r>
      <w:r>
        <w:rPr>
          <w:rFonts w:ascii="Times New Roman" w:eastAsia="Times New Roman" w:cs="Times New Roman"/>
          <w:spacing w:val="9"/>
          <w:sz w:val="32"/>
          <w:szCs w:val="32"/>
          <w:lang w:eastAsia="zh-CN"/>
        </w:rPr>
        <w:t>202</w:t>
      </w:r>
      <w:r>
        <w:rPr>
          <w:rFonts w:ascii="Times New Roman" w:eastAsia="宋体" w:cs="Times New Roman"/>
          <w:spacing w:val="9"/>
          <w:sz w:val="32"/>
          <w:szCs w:val="32"/>
          <w:lang w:eastAsia="zh-CN"/>
        </w:rPr>
        <w:t>5</w:t>
      </w:r>
      <w:r>
        <w:rPr>
          <w:rFonts w:ascii="Times New Roman" w:cs="Times New Roman"/>
          <w:spacing w:val="2"/>
          <w:sz w:val="32"/>
          <w:szCs w:val="32"/>
          <w:lang w:eastAsia="zh-CN"/>
        </w:rPr>
        <w:t>年</w:t>
      </w:r>
      <w:r>
        <w:rPr>
          <w:rFonts w:ascii="Times New Roman" w:eastAsia="Times New Roman" w:cs="Times New Roman"/>
          <w:spacing w:val="9"/>
          <w:sz w:val="32"/>
          <w:szCs w:val="32"/>
          <w:lang w:eastAsia="zh-CN"/>
        </w:rPr>
        <w:t>12</w:t>
      </w:r>
      <w:r>
        <w:rPr>
          <w:rFonts w:ascii="Times New Roman" w:cs="Times New Roman"/>
          <w:spacing w:val="2"/>
          <w:sz w:val="32"/>
          <w:szCs w:val="32"/>
          <w:lang w:eastAsia="zh-CN"/>
        </w:rPr>
        <w:t>月</w:t>
      </w:r>
      <w:r>
        <w:rPr>
          <w:rFonts w:ascii="Times New Roman" w:eastAsia="Times New Roman" w:cs="Times New Roman"/>
          <w:spacing w:val="9"/>
          <w:sz w:val="32"/>
          <w:szCs w:val="32"/>
          <w:lang w:eastAsia="zh-CN"/>
        </w:rPr>
        <w:t>31</w:t>
      </w:r>
      <w:r>
        <w:rPr>
          <w:rFonts w:ascii="Times New Roman" w:cs="Times New Roman"/>
          <w:spacing w:val="2"/>
          <w:sz w:val="32"/>
          <w:szCs w:val="32"/>
          <w:lang w:eastAsia="zh-CN"/>
        </w:rPr>
        <w:t>日，杭州国际旅行卫生保健中心</w:t>
      </w:r>
      <w:r>
        <w:rPr>
          <w:rFonts w:ascii="Times New Roman" w:cs="Times New Roman"/>
          <w:spacing w:val="2"/>
          <w:sz w:val="32"/>
          <w:szCs w:val="32"/>
          <w:lang w:eastAsia="zh-CN"/>
        </w:rPr>
        <w:t>(</w:t>
      </w:r>
      <w:r>
        <w:rPr>
          <w:rFonts w:ascii="Times New Roman" w:cs="Times New Roman"/>
          <w:spacing w:val="2"/>
          <w:sz w:val="32"/>
          <w:szCs w:val="32"/>
          <w:lang w:eastAsia="zh-CN"/>
        </w:rPr>
        <w:t>杭州海关口岸门诊部</w:t>
      </w:r>
      <w:r>
        <w:rPr>
          <w:rFonts w:ascii="Times New Roman" w:cs="Times New Roman"/>
          <w:spacing w:val="2"/>
          <w:sz w:val="32"/>
          <w:szCs w:val="32"/>
          <w:lang w:eastAsia="zh-CN"/>
        </w:rPr>
        <w:t>)</w:t>
      </w:r>
      <w:r>
        <w:rPr>
          <w:rFonts w:ascii="Times New Roman" w:cs="Times New Roman"/>
          <w:spacing w:val="2"/>
          <w:sz w:val="32"/>
          <w:szCs w:val="32"/>
          <w:lang w:eastAsia="zh-CN"/>
        </w:rPr>
        <w:t>共有车辆</w:t>
      </w:r>
      <w:r>
        <w:rPr>
          <w:rFonts w:ascii="Times New Roman" w:eastAsia="Times New Roman" w:cs="Times New Roman"/>
          <w:spacing w:val="9"/>
          <w:sz w:val="32"/>
          <w:szCs w:val="32"/>
          <w:lang w:eastAsia="zh-CN"/>
        </w:rPr>
        <w:t>1</w:t>
      </w:r>
      <w:r>
        <w:rPr>
          <w:rFonts w:ascii="Times New Roman" w:cs="Times New Roman"/>
          <w:spacing w:val="2"/>
          <w:sz w:val="32"/>
          <w:szCs w:val="32"/>
          <w:lang w:eastAsia="zh-CN"/>
        </w:rPr>
        <w:t>辆（台）</w:t>
      </w:r>
      <w:r>
        <w:rPr>
          <w:rFonts w:ascii="Times New Roman" w:cs="Times New Roman"/>
          <w:spacing w:val="6"/>
          <w:sz w:val="32"/>
          <w:szCs w:val="32"/>
          <w:lang w:eastAsia="zh-CN"/>
        </w:rPr>
        <w:t>。单价</w:t>
      </w:r>
      <w:r>
        <w:rPr>
          <w:rFonts w:ascii="Times New Roman" w:eastAsia="Times New Roman" w:cs="Times New Roman"/>
          <w:spacing w:val="9"/>
          <w:sz w:val="32"/>
          <w:szCs w:val="32"/>
          <w:lang w:eastAsia="zh-CN"/>
        </w:rPr>
        <w:t>100</w:t>
      </w:r>
      <w:r>
        <w:rPr>
          <w:rFonts w:ascii="Times New Roman" w:cs="Times New Roman"/>
          <w:spacing w:val="6"/>
          <w:sz w:val="32"/>
          <w:szCs w:val="32"/>
          <w:lang w:eastAsia="zh-CN"/>
        </w:rPr>
        <w:t>万元（含）</w:t>
      </w:r>
      <w:r>
        <w:rPr>
          <w:rFonts w:ascii="Times New Roman" w:cs="Times New Roman"/>
          <w:sz w:val="32"/>
          <w:szCs w:val="32"/>
          <w:lang w:eastAsia="zh-CN"/>
        </w:rPr>
        <w:t>以上的设备</w:t>
      </w:r>
      <w:r>
        <w:rPr>
          <w:rFonts w:ascii="Times New Roman" w:eastAsia="宋体" w:cs="Times New Roman"/>
          <w:spacing w:val="9"/>
          <w:sz w:val="32"/>
          <w:szCs w:val="32"/>
          <w:lang w:eastAsia="zh-CN"/>
        </w:rPr>
        <w:t>8</w:t>
      </w:r>
      <w:r>
        <w:rPr>
          <w:rFonts w:ascii="Times New Roman" w:cs="Times New Roman"/>
          <w:sz w:val="32"/>
          <w:szCs w:val="32"/>
          <w:lang w:eastAsia="zh-CN"/>
        </w:rPr>
        <w:t>台（套）。</w:t>
      </w:r>
    </w:p>
    <w:p w:rsidR="00211BFF" w:rsidRDefault="00727D12">
      <w:pPr>
        <w:pStyle w:val="212"/>
        <w:tabs>
          <w:tab w:val="right" w:leader="dot" w:pos="8613"/>
        </w:tabs>
        <w:ind w:leftChars="54" w:left="119" w:firstLineChars="200" w:firstLine="640"/>
        <w:rPr>
          <w:rFonts w:ascii="方正仿宋_GBK" w:eastAsia="方正仿宋_GBK"/>
        </w:rPr>
      </w:pPr>
      <w:bookmarkStart w:id="29" w:name="_Toc30074"/>
      <w:r>
        <w:rPr>
          <w:rFonts w:ascii="方正黑体_GBK" w:eastAsia="方正黑体_GBK" w:cs="方正黑体_GBK"/>
        </w:rPr>
        <w:t>十</w:t>
      </w:r>
      <w:r>
        <w:rPr>
          <w:rFonts w:ascii="方正黑体_GBK" w:eastAsia="方正黑体_GBK" w:cs="方正黑体_GBK" w:hint="eastAsia"/>
        </w:rPr>
        <w:t>二</w:t>
      </w:r>
      <w:r>
        <w:rPr>
          <w:rFonts w:ascii="方正黑体_GBK" w:eastAsia="方正黑体_GBK" w:cs="方正黑体_GBK"/>
        </w:rPr>
        <w:t>、</w:t>
      </w:r>
      <w:bookmarkEnd w:id="29"/>
      <w:r>
        <w:rPr>
          <w:rFonts w:ascii="方正黑体_GBK" w:eastAsia="方正黑体_GBK" w:cs="方正黑体_GBK" w:hint="eastAsia"/>
        </w:rPr>
        <w:t>关于</w:t>
      </w:r>
      <w:r>
        <w:rPr>
          <w:rFonts w:ascii="Times New Roman" w:eastAsia="方正黑体_GBK" w:cs="Times New Roman"/>
        </w:rPr>
        <w:t>202</w:t>
      </w:r>
      <w:r>
        <w:rPr>
          <w:rFonts w:ascii="Times New Roman" w:eastAsia="方正黑体_GBK" w:cs="Times New Roman"/>
        </w:rPr>
        <w:t>5</w:t>
      </w:r>
      <w:r>
        <w:rPr>
          <w:rFonts w:ascii="方正黑体_GBK" w:eastAsia="方正黑体_GBK" w:cs="方正黑体_GBK" w:hint="eastAsia"/>
        </w:rPr>
        <w:t>年度绩效评价情况的说明</w:t>
      </w:r>
    </w:p>
    <w:p w:rsidR="00211BFF" w:rsidRDefault="00727D12">
      <w:pPr>
        <w:pStyle w:val="a4"/>
        <w:spacing w:line="560" w:lineRule="exact"/>
        <w:ind w:left="0" w:firstLineChars="200" w:firstLine="711"/>
        <w:jc w:val="both"/>
        <w:rPr>
          <w:rFonts w:ascii="方正楷体_GBK" w:eastAsia="方正楷体_GBK" w:cs="Times New Roman"/>
          <w:b/>
          <w:spacing w:val="17"/>
          <w:sz w:val="32"/>
          <w:szCs w:val="32"/>
          <w:lang w:eastAsia="zh-CN"/>
        </w:rPr>
      </w:pPr>
      <w:r>
        <w:rPr>
          <w:rFonts w:ascii="方正楷体_GBK" w:eastAsia="方正楷体_GBK" w:cs="Times New Roman" w:hint="eastAsia"/>
          <w:b/>
          <w:spacing w:val="17"/>
          <w:sz w:val="32"/>
          <w:szCs w:val="32"/>
          <w:lang w:eastAsia="zh-CN"/>
        </w:rPr>
        <w:t>（一）预算绩效管理工作开展情况。</w:t>
      </w:r>
    </w:p>
    <w:p w:rsidR="00211BFF" w:rsidRDefault="00727D12">
      <w:pPr>
        <w:pStyle w:val="a4"/>
        <w:spacing w:line="560" w:lineRule="exact"/>
        <w:ind w:left="0" w:firstLineChars="200" w:firstLine="648"/>
        <w:jc w:val="both"/>
        <w:rPr>
          <w:rFonts w:ascii="Times New Roman" w:cs="Times New Roman"/>
          <w:spacing w:val="2"/>
          <w:sz w:val="32"/>
          <w:szCs w:val="32"/>
          <w:lang w:eastAsia="zh-CN"/>
        </w:rPr>
      </w:pPr>
      <w:r>
        <w:rPr>
          <w:rFonts w:ascii="Times New Roman" w:cs="Times New Roman"/>
          <w:spacing w:val="2"/>
          <w:sz w:val="32"/>
          <w:szCs w:val="32"/>
          <w:lang w:eastAsia="zh-CN"/>
        </w:rPr>
        <w:t>根据预算绩效管理要求，我</w:t>
      </w:r>
      <w:proofErr w:type="gramStart"/>
      <w:r>
        <w:rPr>
          <w:rFonts w:ascii="Times New Roman" w:cs="Times New Roman"/>
          <w:spacing w:val="2"/>
          <w:sz w:val="32"/>
          <w:szCs w:val="32"/>
          <w:lang w:eastAsia="zh-CN"/>
        </w:rPr>
        <w:t>关组织</w:t>
      </w:r>
      <w:proofErr w:type="gramEnd"/>
      <w:r>
        <w:rPr>
          <w:rFonts w:ascii="Times New Roman" w:cs="Times New Roman"/>
          <w:spacing w:val="2"/>
          <w:sz w:val="32"/>
          <w:szCs w:val="32"/>
          <w:lang w:eastAsia="zh-CN"/>
        </w:rPr>
        <w:t>对</w:t>
      </w:r>
      <w:r>
        <w:rPr>
          <w:rFonts w:ascii="Times New Roman" w:cs="Times New Roman"/>
          <w:spacing w:val="2"/>
          <w:sz w:val="32"/>
          <w:szCs w:val="32"/>
          <w:lang w:eastAsia="zh-CN"/>
        </w:rPr>
        <w:t>2024</w:t>
      </w:r>
      <w:r>
        <w:rPr>
          <w:rFonts w:ascii="Times New Roman" w:cs="Times New Roman"/>
          <w:spacing w:val="2"/>
          <w:sz w:val="32"/>
          <w:szCs w:val="32"/>
          <w:lang w:eastAsia="zh-CN"/>
        </w:rPr>
        <w:t>年度一般公共预算项目支出全面开展绩效自评，二级项目</w:t>
      </w:r>
      <w:r>
        <w:rPr>
          <w:rFonts w:ascii="Times New Roman" w:cs="Times New Roman"/>
          <w:spacing w:val="2"/>
          <w:sz w:val="32"/>
          <w:szCs w:val="32"/>
          <w:lang w:eastAsia="zh-CN"/>
        </w:rPr>
        <w:t>5</w:t>
      </w:r>
      <w:r>
        <w:rPr>
          <w:rFonts w:ascii="Times New Roman" w:cs="Times New Roman"/>
          <w:spacing w:val="2"/>
          <w:sz w:val="32"/>
          <w:szCs w:val="32"/>
          <w:lang w:eastAsia="zh-CN"/>
        </w:rPr>
        <w:t>个，共涉及资金</w:t>
      </w:r>
      <w:r>
        <w:rPr>
          <w:rFonts w:ascii="Times New Roman" w:cs="Times New Roman"/>
          <w:spacing w:val="2"/>
          <w:sz w:val="32"/>
          <w:szCs w:val="32"/>
          <w:lang w:eastAsia="zh-CN"/>
        </w:rPr>
        <w:t>557.09</w:t>
      </w:r>
      <w:r>
        <w:rPr>
          <w:rFonts w:ascii="Times New Roman" w:cs="Times New Roman"/>
          <w:spacing w:val="2"/>
          <w:sz w:val="32"/>
          <w:szCs w:val="32"/>
          <w:lang w:eastAsia="zh-CN"/>
        </w:rPr>
        <w:t>万元</w:t>
      </w:r>
      <w:r>
        <w:rPr>
          <w:rFonts w:ascii="Times New Roman" w:cs="Times New Roman" w:hint="eastAsia"/>
          <w:spacing w:val="2"/>
          <w:sz w:val="32"/>
          <w:szCs w:val="32"/>
          <w:lang w:eastAsia="zh-CN"/>
        </w:rPr>
        <w:t>；组织对</w:t>
      </w:r>
      <w:r>
        <w:rPr>
          <w:rFonts w:ascii="Times New Roman" w:cs="Times New Roman"/>
          <w:spacing w:val="2"/>
          <w:sz w:val="32"/>
          <w:szCs w:val="32"/>
          <w:lang w:eastAsia="zh-CN"/>
        </w:rPr>
        <w:t>1</w:t>
      </w:r>
      <w:r>
        <w:rPr>
          <w:rFonts w:ascii="Times New Roman" w:cs="Times New Roman" w:hint="eastAsia"/>
          <w:spacing w:val="2"/>
          <w:sz w:val="32"/>
          <w:szCs w:val="32"/>
          <w:lang w:eastAsia="zh-CN"/>
        </w:rPr>
        <w:t>个政府性基金预算项目支出开展绩效自评，共涉及资金</w:t>
      </w:r>
      <w:r>
        <w:rPr>
          <w:rFonts w:ascii="Times New Roman" w:cs="Times New Roman"/>
          <w:spacing w:val="2"/>
          <w:sz w:val="32"/>
          <w:szCs w:val="32"/>
          <w:lang w:eastAsia="zh-CN"/>
        </w:rPr>
        <w:t>506</w:t>
      </w:r>
      <w:r>
        <w:rPr>
          <w:rFonts w:ascii="Times New Roman" w:cs="Times New Roman" w:hint="eastAsia"/>
          <w:spacing w:val="2"/>
          <w:sz w:val="32"/>
          <w:szCs w:val="32"/>
          <w:lang w:eastAsia="zh-CN"/>
        </w:rPr>
        <w:t>万元。</w:t>
      </w:r>
    </w:p>
    <w:p w:rsidR="00211BFF" w:rsidRDefault="00727D12">
      <w:pPr>
        <w:pStyle w:val="a4"/>
        <w:spacing w:line="560" w:lineRule="exact"/>
        <w:ind w:left="0" w:firstLineChars="200" w:firstLine="643"/>
        <w:jc w:val="both"/>
        <w:rPr>
          <w:rFonts w:ascii="方正楷体_GBK" w:eastAsia="方正楷体_GBK" w:cs="方正楷体_GBK"/>
          <w:b/>
          <w:bCs/>
          <w:sz w:val="32"/>
          <w:szCs w:val="32"/>
          <w:lang w:eastAsia="zh-CN"/>
        </w:rPr>
      </w:pPr>
      <w:r>
        <w:rPr>
          <w:rFonts w:ascii="方正楷体_GBK" w:eastAsia="方正楷体_GBK" w:cs="方正楷体_GBK"/>
          <w:b/>
          <w:bCs/>
          <w:sz w:val="32"/>
          <w:szCs w:val="32"/>
          <w:lang w:eastAsia="zh-CN"/>
        </w:rPr>
        <w:t>（二）部门决算</w:t>
      </w:r>
      <w:proofErr w:type="gramStart"/>
      <w:r>
        <w:rPr>
          <w:rFonts w:ascii="方正楷体_GBK" w:eastAsia="方正楷体_GBK" w:cs="方正楷体_GBK"/>
          <w:b/>
          <w:bCs/>
          <w:sz w:val="32"/>
          <w:szCs w:val="32"/>
          <w:lang w:eastAsia="zh-CN"/>
        </w:rPr>
        <w:t>中项目</w:t>
      </w:r>
      <w:proofErr w:type="gramEnd"/>
      <w:r>
        <w:rPr>
          <w:rFonts w:ascii="方正楷体_GBK" w:eastAsia="方正楷体_GBK" w:cs="方正楷体_GBK"/>
          <w:b/>
          <w:bCs/>
          <w:sz w:val="32"/>
          <w:szCs w:val="32"/>
          <w:lang w:eastAsia="zh-CN"/>
        </w:rPr>
        <w:t>绩效自评结果。</w:t>
      </w:r>
    </w:p>
    <w:p w:rsidR="00211BFF" w:rsidRDefault="00727D12" w:rsidP="001E310F">
      <w:pPr>
        <w:pStyle w:val="a4"/>
        <w:spacing w:line="560" w:lineRule="exact"/>
        <w:ind w:left="0" w:firstLineChars="196" w:firstLine="694"/>
        <w:jc w:val="both"/>
        <w:rPr>
          <w:rFonts w:ascii="Times New Roman" w:cs="Times New Roman"/>
          <w:spacing w:val="17"/>
          <w:sz w:val="32"/>
          <w:szCs w:val="32"/>
          <w:lang w:eastAsia="zh-CN"/>
        </w:rPr>
      </w:pPr>
      <w:r>
        <w:rPr>
          <w:rFonts w:ascii="Times New Roman" w:cs="Times New Roman" w:hint="eastAsia"/>
          <w:spacing w:val="17"/>
          <w:sz w:val="32"/>
          <w:szCs w:val="32"/>
          <w:lang w:eastAsia="zh-CN"/>
        </w:rPr>
        <w:t>我</w:t>
      </w:r>
      <w:r>
        <w:rPr>
          <w:rFonts w:ascii="Times New Roman" w:cs="Times New Roman"/>
          <w:spacing w:val="17"/>
          <w:sz w:val="32"/>
          <w:szCs w:val="32"/>
          <w:lang w:eastAsia="zh-CN"/>
        </w:rPr>
        <w:t>中心</w:t>
      </w:r>
      <w:r>
        <w:rPr>
          <w:rFonts w:ascii="Times New Roman" w:cs="Times New Roman"/>
          <w:spacing w:val="17"/>
          <w:sz w:val="32"/>
          <w:szCs w:val="32"/>
          <w:lang w:eastAsia="zh-CN"/>
        </w:rPr>
        <w:t>7</w:t>
      </w:r>
      <w:r>
        <w:rPr>
          <w:rFonts w:ascii="Times New Roman" w:cs="Times New Roman"/>
          <w:spacing w:val="17"/>
          <w:sz w:val="32"/>
          <w:szCs w:val="32"/>
          <w:lang w:eastAsia="zh-CN"/>
        </w:rPr>
        <w:t>个绩效自评项目中得分为</w:t>
      </w:r>
      <w:r>
        <w:rPr>
          <w:rFonts w:ascii="Times New Roman" w:cs="Times New Roman"/>
          <w:spacing w:val="17"/>
          <w:sz w:val="32"/>
          <w:szCs w:val="32"/>
          <w:lang w:eastAsia="zh-CN"/>
        </w:rPr>
        <w:t>100</w:t>
      </w:r>
      <w:r>
        <w:rPr>
          <w:rFonts w:ascii="Times New Roman" w:cs="Times New Roman"/>
          <w:spacing w:val="17"/>
          <w:sz w:val="32"/>
          <w:szCs w:val="32"/>
          <w:lang w:eastAsia="zh-CN"/>
        </w:rPr>
        <w:t>分的项目有</w:t>
      </w:r>
      <w:r>
        <w:rPr>
          <w:rFonts w:ascii="Times New Roman" w:cs="Times New Roman"/>
          <w:spacing w:val="17"/>
          <w:sz w:val="32"/>
          <w:szCs w:val="32"/>
          <w:lang w:eastAsia="zh-CN"/>
        </w:rPr>
        <w:t>4</w:t>
      </w:r>
      <w:r>
        <w:rPr>
          <w:rFonts w:ascii="Times New Roman" w:cs="Times New Roman"/>
          <w:spacing w:val="17"/>
          <w:sz w:val="32"/>
          <w:szCs w:val="32"/>
          <w:lang w:eastAsia="zh-CN"/>
        </w:rPr>
        <w:t>个，占总项目数的</w:t>
      </w:r>
      <w:r>
        <w:rPr>
          <w:rFonts w:ascii="Times New Roman" w:cs="Times New Roman"/>
          <w:spacing w:val="17"/>
          <w:sz w:val="32"/>
          <w:szCs w:val="32"/>
          <w:lang w:eastAsia="zh-CN"/>
        </w:rPr>
        <w:t>57.1</w:t>
      </w:r>
      <w:r>
        <w:rPr>
          <w:rFonts w:ascii="Times New Roman" w:cs="Times New Roman"/>
          <w:spacing w:val="17"/>
          <w:sz w:val="32"/>
          <w:szCs w:val="32"/>
          <w:lang w:eastAsia="zh-CN"/>
        </w:rPr>
        <w:t>5</w:t>
      </w:r>
      <w:r>
        <w:rPr>
          <w:rFonts w:ascii="Times New Roman" w:cs="Times New Roman"/>
          <w:spacing w:val="17"/>
          <w:sz w:val="32"/>
          <w:szCs w:val="32"/>
          <w:lang w:eastAsia="zh-CN"/>
        </w:rPr>
        <w:t>%</w:t>
      </w:r>
      <w:r>
        <w:rPr>
          <w:rFonts w:ascii="Times New Roman" w:cs="Times New Roman"/>
          <w:spacing w:val="17"/>
          <w:sz w:val="32"/>
          <w:szCs w:val="32"/>
          <w:lang w:eastAsia="zh-CN"/>
        </w:rPr>
        <w:t>；得分在</w:t>
      </w:r>
      <w:r>
        <w:rPr>
          <w:rFonts w:ascii="Times New Roman" w:cs="Times New Roman"/>
          <w:spacing w:val="17"/>
          <w:sz w:val="32"/>
          <w:szCs w:val="32"/>
          <w:lang w:eastAsia="zh-CN"/>
        </w:rPr>
        <w:t>90</w:t>
      </w:r>
      <w:r>
        <w:rPr>
          <w:rFonts w:ascii="Times New Roman" w:cs="Times New Roman"/>
          <w:spacing w:val="17"/>
          <w:sz w:val="32"/>
          <w:szCs w:val="32"/>
          <w:lang w:eastAsia="zh-CN"/>
        </w:rPr>
        <w:t>分（含</w:t>
      </w:r>
      <w:r>
        <w:rPr>
          <w:rFonts w:ascii="Times New Roman" w:cs="Times New Roman"/>
          <w:spacing w:val="17"/>
          <w:sz w:val="32"/>
          <w:szCs w:val="32"/>
          <w:lang w:eastAsia="zh-CN"/>
        </w:rPr>
        <w:t>90</w:t>
      </w:r>
      <w:r>
        <w:rPr>
          <w:rFonts w:ascii="Times New Roman" w:cs="Times New Roman"/>
          <w:spacing w:val="17"/>
          <w:sz w:val="32"/>
          <w:szCs w:val="32"/>
          <w:lang w:eastAsia="zh-CN"/>
        </w:rPr>
        <w:lastRenderedPageBreak/>
        <w:t>分）至</w:t>
      </w:r>
      <w:r>
        <w:rPr>
          <w:rFonts w:ascii="Times New Roman" w:cs="Times New Roman"/>
          <w:spacing w:val="17"/>
          <w:sz w:val="32"/>
          <w:szCs w:val="32"/>
          <w:lang w:eastAsia="zh-CN"/>
        </w:rPr>
        <w:t>100</w:t>
      </w:r>
      <w:r>
        <w:rPr>
          <w:rFonts w:ascii="Times New Roman" w:cs="Times New Roman"/>
          <w:spacing w:val="17"/>
          <w:sz w:val="32"/>
          <w:szCs w:val="32"/>
          <w:lang w:eastAsia="zh-CN"/>
        </w:rPr>
        <w:t>分之间的项目有</w:t>
      </w:r>
      <w:r>
        <w:rPr>
          <w:rFonts w:ascii="Times New Roman" w:cs="Times New Roman"/>
          <w:spacing w:val="17"/>
          <w:sz w:val="32"/>
          <w:szCs w:val="32"/>
          <w:lang w:eastAsia="zh-CN"/>
        </w:rPr>
        <w:t>2</w:t>
      </w:r>
      <w:r>
        <w:rPr>
          <w:rFonts w:ascii="Times New Roman" w:cs="Times New Roman"/>
          <w:spacing w:val="17"/>
          <w:sz w:val="32"/>
          <w:szCs w:val="32"/>
          <w:lang w:eastAsia="zh-CN"/>
        </w:rPr>
        <w:t>个，占总项目数的</w:t>
      </w:r>
      <w:r>
        <w:rPr>
          <w:rFonts w:ascii="Times New Roman" w:cs="Times New Roman"/>
          <w:spacing w:val="17"/>
          <w:sz w:val="32"/>
          <w:szCs w:val="32"/>
          <w:lang w:eastAsia="zh-CN"/>
        </w:rPr>
        <w:t>28.57</w:t>
      </w:r>
      <w:r>
        <w:rPr>
          <w:rFonts w:ascii="Times New Roman" w:cs="Times New Roman"/>
          <w:spacing w:val="17"/>
          <w:sz w:val="32"/>
          <w:szCs w:val="32"/>
          <w:lang w:eastAsia="zh-CN"/>
        </w:rPr>
        <w:t>%</w:t>
      </w:r>
      <w:r>
        <w:rPr>
          <w:rFonts w:ascii="Times New Roman" w:cs="Times New Roman"/>
          <w:spacing w:val="17"/>
          <w:sz w:val="32"/>
          <w:szCs w:val="32"/>
          <w:lang w:eastAsia="zh-CN"/>
        </w:rPr>
        <w:t>。得分在</w:t>
      </w:r>
      <w:r>
        <w:rPr>
          <w:rFonts w:ascii="Times New Roman" w:cs="Times New Roman"/>
          <w:spacing w:val="17"/>
          <w:sz w:val="32"/>
          <w:szCs w:val="32"/>
          <w:lang w:eastAsia="zh-CN"/>
        </w:rPr>
        <w:t>80</w:t>
      </w:r>
      <w:r>
        <w:rPr>
          <w:rFonts w:ascii="Times New Roman" w:cs="Times New Roman"/>
          <w:spacing w:val="17"/>
          <w:sz w:val="32"/>
          <w:szCs w:val="32"/>
          <w:lang w:eastAsia="zh-CN"/>
        </w:rPr>
        <w:t>分（含</w:t>
      </w:r>
      <w:r>
        <w:rPr>
          <w:rFonts w:ascii="Times New Roman" w:cs="Times New Roman"/>
          <w:spacing w:val="17"/>
          <w:sz w:val="32"/>
          <w:szCs w:val="32"/>
          <w:lang w:eastAsia="zh-CN"/>
        </w:rPr>
        <w:t>80</w:t>
      </w:r>
      <w:r>
        <w:rPr>
          <w:rFonts w:ascii="Times New Roman" w:cs="Times New Roman"/>
          <w:spacing w:val="17"/>
          <w:sz w:val="32"/>
          <w:szCs w:val="32"/>
          <w:lang w:eastAsia="zh-CN"/>
        </w:rPr>
        <w:t>分）至</w:t>
      </w:r>
      <w:r>
        <w:rPr>
          <w:rFonts w:ascii="Times New Roman" w:cs="Times New Roman"/>
          <w:spacing w:val="17"/>
          <w:sz w:val="32"/>
          <w:szCs w:val="32"/>
          <w:lang w:eastAsia="zh-CN"/>
        </w:rPr>
        <w:t>90</w:t>
      </w:r>
      <w:r>
        <w:rPr>
          <w:rFonts w:ascii="Times New Roman" w:cs="Times New Roman"/>
          <w:spacing w:val="17"/>
          <w:sz w:val="32"/>
          <w:szCs w:val="32"/>
          <w:lang w:eastAsia="zh-CN"/>
        </w:rPr>
        <w:t>分之间的项目有</w:t>
      </w:r>
      <w:r>
        <w:rPr>
          <w:rFonts w:ascii="Times New Roman" w:cs="Times New Roman"/>
          <w:spacing w:val="17"/>
          <w:sz w:val="32"/>
          <w:szCs w:val="32"/>
          <w:lang w:eastAsia="zh-CN"/>
        </w:rPr>
        <w:t>1</w:t>
      </w:r>
      <w:r>
        <w:rPr>
          <w:rFonts w:ascii="Times New Roman" w:cs="Times New Roman"/>
          <w:spacing w:val="17"/>
          <w:sz w:val="32"/>
          <w:szCs w:val="32"/>
          <w:lang w:eastAsia="zh-CN"/>
        </w:rPr>
        <w:t>个，占总项目数的</w:t>
      </w:r>
      <w:r>
        <w:rPr>
          <w:rFonts w:ascii="Times New Roman" w:cs="Times New Roman"/>
          <w:spacing w:val="17"/>
          <w:sz w:val="32"/>
          <w:szCs w:val="32"/>
          <w:lang w:eastAsia="zh-CN"/>
        </w:rPr>
        <w:t>14.28</w:t>
      </w:r>
      <w:r>
        <w:rPr>
          <w:rFonts w:ascii="Times New Roman" w:cs="Times New Roman"/>
          <w:spacing w:val="17"/>
          <w:sz w:val="32"/>
          <w:szCs w:val="32"/>
          <w:lang w:eastAsia="zh-CN"/>
        </w:rPr>
        <w:t>%</w:t>
      </w:r>
      <w:r>
        <w:rPr>
          <w:rFonts w:ascii="Times New Roman" w:cs="Times New Roman"/>
          <w:spacing w:val="17"/>
          <w:sz w:val="32"/>
          <w:szCs w:val="32"/>
          <w:lang w:eastAsia="zh-CN"/>
        </w:rPr>
        <w:t>。</w:t>
      </w:r>
    </w:p>
    <w:p w:rsidR="00211BFF" w:rsidRDefault="00727D12">
      <w:pPr>
        <w:ind w:firstLineChars="200" w:firstLine="400"/>
        <w:jc w:val="both"/>
        <w:rPr>
          <w:rFonts w:cs="Times New Roman"/>
          <w:sz w:val="20"/>
          <w:szCs w:val="20"/>
          <w:lang w:eastAsia="zh-CN"/>
        </w:rPr>
        <w:sectPr w:rsidR="00211BFF">
          <w:headerReference w:type="default" r:id="rId32"/>
          <w:footerReference w:type="default" r:id="rId33"/>
          <w:pgSz w:w="11920" w:h="16850"/>
          <w:pgMar w:top="1440" w:right="1758" w:bottom="1440" w:left="1758" w:header="0" w:footer="765" w:gutter="0"/>
          <w:cols w:space="720"/>
          <w:docGrid w:linePitch="312"/>
        </w:sectPr>
      </w:pPr>
    </w:p>
    <w:p w:rsidR="00211BFF" w:rsidRDefault="00727D12">
      <w:pPr>
        <w:pStyle w:val="Heading1"/>
        <w:tabs>
          <w:tab w:val="left" w:pos="5591"/>
        </w:tabs>
        <w:spacing w:line="1200" w:lineRule="exact"/>
        <w:outlineLvl w:val="9"/>
        <w:rPr>
          <w:lang w:eastAsia="zh-CN"/>
        </w:rPr>
      </w:pPr>
    </w:p>
    <w:p w:rsidR="00211BFF" w:rsidRDefault="00727D12">
      <w:pPr>
        <w:pStyle w:val="Heading1"/>
        <w:tabs>
          <w:tab w:val="left" w:pos="5591"/>
        </w:tabs>
        <w:spacing w:line="1200" w:lineRule="exact"/>
        <w:outlineLvl w:val="9"/>
        <w:rPr>
          <w:lang w:eastAsia="zh-CN"/>
        </w:rPr>
      </w:pPr>
    </w:p>
    <w:p w:rsidR="00211BFF" w:rsidRDefault="00727D12">
      <w:pPr>
        <w:pStyle w:val="Heading1"/>
        <w:tabs>
          <w:tab w:val="left" w:pos="5591"/>
        </w:tabs>
        <w:spacing w:line="1200" w:lineRule="exact"/>
        <w:outlineLvl w:val="9"/>
        <w:rPr>
          <w:lang w:eastAsia="zh-CN"/>
        </w:rPr>
      </w:pPr>
    </w:p>
    <w:p w:rsidR="00211BFF" w:rsidRDefault="00727D12">
      <w:pPr>
        <w:pStyle w:val="Heading1"/>
        <w:tabs>
          <w:tab w:val="left" w:pos="5591"/>
        </w:tabs>
        <w:spacing w:line="1200" w:lineRule="exact"/>
        <w:outlineLvl w:val="9"/>
        <w:rPr>
          <w:lang w:eastAsia="zh-CN"/>
        </w:rPr>
      </w:pPr>
    </w:p>
    <w:p w:rsidR="00211BFF" w:rsidRDefault="00727D12">
      <w:pPr>
        <w:pStyle w:val="Heading1"/>
        <w:tabs>
          <w:tab w:val="left" w:pos="5591"/>
        </w:tabs>
        <w:spacing w:line="1200" w:lineRule="exact"/>
        <w:jc w:val="center"/>
        <w:outlineLvl w:val="0"/>
        <w:rPr>
          <w:lang w:eastAsia="zh-CN"/>
        </w:rPr>
      </w:pPr>
      <w:bookmarkStart w:id="30" w:name="_Toc120"/>
      <w:r>
        <w:rPr>
          <w:rFonts w:hint="eastAsia"/>
          <w:lang w:eastAsia="zh-CN"/>
        </w:rPr>
        <w:t>第四部分</w:t>
      </w:r>
      <w:r>
        <w:rPr>
          <w:rFonts w:hint="eastAsia"/>
          <w:lang w:eastAsia="zh-CN"/>
        </w:rPr>
        <w:t xml:space="preserve">  </w:t>
      </w:r>
      <w:r>
        <w:rPr>
          <w:rFonts w:hint="eastAsia"/>
          <w:lang w:eastAsia="zh-CN"/>
        </w:rPr>
        <w:t>名词解释</w:t>
      </w:r>
      <w:bookmarkEnd w:id="30"/>
    </w:p>
    <w:p w:rsidR="00211BFF" w:rsidRDefault="00727D12">
      <w:pPr>
        <w:spacing w:line="560" w:lineRule="exact"/>
        <w:ind w:firstLineChars="200" w:firstLine="440"/>
        <w:jc w:val="both"/>
        <w:rPr>
          <w:lang w:eastAsia="zh-CN"/>
        </w:rPr>
        <w:sectPr w:rsidR="00211BFF">
          <w:headerReference w:type="default" r:id="rId34"/>
          <w:footerReference w:type="default" r:id="rId35"/>
          <w:pgSz w:w="11920" w:h="16850"/>
          <w:pgMar w:top="1440" w:right="1758" w:bottom="1440" w:left="1758" w:header="0" w:footer="765" w:gutter="0"/>
          <w:cols w:space="720"/>
          <w:docGrid w:linePitch="312"/>
        </w:sectPr>
      </w:pPr>
    </w:p>
    <w:p w:rsidR="00211BFF" w:rsidRDefault="00727D12">
      <w:pPr>
        <w:spacing w:before="209" w:line="259" w:lineRule="auto"/>
        <w:ind w:left="24" w:right="310" w:firstLine="663"/>
        <w:rPr>
          <w:rFonts w:ascii="方正仿宋_GBK" w:eastAsia="方正仿宋_GBK" w:cs="方正仿宋_GBK"/>
          <w:sz w:val="32"/>
          <w:szCs w:val="32"/>
          <w:lang w:eastAsia="zh-CN"/>
        </w:rPr>
      </w:pPr>
      <w:r>
        <w:rPr>
          <w:noProof/>
          <w:lang w:eastAsia="zh-CN"/>
        </w:rPr>
        <w:lastRenderedPageBreak/>
        <w:drawing>
          <wp:anchor distT="0" distB="0" distL="0" distR="0" simplePos="0" relativeHeight="251656704" behindDoc="0" locked="0" layoutInCell="0" allowOverlap="1">
            <wp:simplePos x="0" y="0"/>
            <wp:positionH relativeFrom="page">
              <wp:posOffset>-3175</wp:posOffset>
            </wp:positionH>
            <wp:positionV relativeFrom="page">
              <wp:posOffset>-3175</wp:posOffset>
            </wp:positionV>
            <wp:extent cx="6350" cy="6350"/>
            <wp:effectExtent l="0" t="0" r="0" b="0"/>
            <wp:wrapNone/>
            <wp:docPr id="99" name="IM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 204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ascii="方正仿宋_GBK" w:eastAsia="方正仿宋_GBK" w:cs="方正仿宋_GBK"/>
          <w:b/>
          <w:bCs/>
          <w:spacing w:val="-3"/>
          <w:sz w:val="32"/>
          <w:szCs w:val="32"/>
          <w:lang w:eastAsia="zh-CN"/>
        </w:rPr>
        <w:t>一、一般公共预算财政拨款收入：</w:t>
      </w:r>
      <w:r>
        <w:rPr>
          <w:rFonts w:ascii="方正仿宋_GBK" w:eastAsia="方正仿宋_GBK" w:cs="方正仿宋_GBK"/>
          <w:spacing w:val="-3"/>
          <w:sz w:val="32"/>
          <w:szCs w:val="32"/>
          <w:lang w:eastAsia="zh-CN"/>
        </w:rPr>
        <w:t>指中央财政当</w:t>
      </w:r>
      <w:r>
        <w:rPr>
          <w:rFonts w:ascii="方正仿宋_GBK" w:eastAsia="方正仿宋_GBK" w:cs="方正仿宋_GBK"/>
          <w:spacing w:val="-4"/>
          <w:sz w:val="32"/>
          <w:szCs w:val="32"/>
          <w:lang w:eastAsia="zh-CN"/>
        </w:rPr>
        <w:t>年拨</w:t>
      </w:r>
      <w:r>
        <w:rPr>
          <w:rFonts w:ascii="方正仿宋_GBK" w:eastAsia="方正仿宋_GBK" w:cs="方正仿宋_GBK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cs="方正仿宋_GBK"/>
          <w:spacing w:val="-3"/>
          <w:sz w:val="32"/>
          <w:szCs w:val="32"/>
          <w:lang w:eastAsia="zh-CN"/>
        </w:rPr>
        <w:t>付的资金。</w:t>
      </w:r>
    </w:p>
    <w:p w:rsidR="00211BFF" w:rsidRDefault="00727D12">
      <w:pPr>
        <w:spacing w:before="109" w:line="259" w:lineRule="auto"/>
        <w:ind w:left="42" w:right="319" w:firstLine="640"/>
        <w:rPr>
          <w:rFonts w:ascii="方正仿宋_GBK" w:eastAsia="方正仿宋_GBK" w:cs="方正仿宋_GBK"/>
          <w:sz w:val="32"/>
          <w:szCs w:val="32"/>
          <w:lang w:eastAsia="zh-CN"/>
        </w:rPr>
      </w:pPr>
      <w:r>
        <w:rPr>
          <w:rFonts w:ascii="方正仿宋_GBK" w:eastAsia="方正仿宋_GBK" w:cs="方正仿宋_GBK"/>
          <w:b/>
          <w:bCs/>
          <w:spacing w:val="-2"/>
          <w:sz w:val="32"/>
          <w:szCs w:val="32"/>
          <w:lang w:eastAsia="zh-CN"/>
        </w:rPr>
        <w:t>二、事业收入：</w:t>
      </w:r>
      <w:r>
        <w:rPr>
          <w:rFonts w:ascii="方正仿宋_GBK" w:eastAsia="方正仿宋_GBK" w:cs="方正仿宋_GBK"/>
          <w:spacing w:val="-2"/>
          <w:sz w:val="32"/>
          <w:szCs w:val="32"/>
          <w:lang w:eastAsia="zh-CN"/>
        </w:rPr>
        <w:t>指事业单位开展专业业务活动</w:t>
      </w:r>
      <w:r>
        <w:rPr>
          <w:rFonts w:ascii="方正仿宋_GBK" w:eastAsia="方正仿宋_GBK" w:cs="方正仿宋_GBK"/>
          <w:spacing w:val="-3"/>
          <w:sz w:val="32"/>
          <w:szCs w:val="32"/>
          <w:lang w:eastAsia="zh-CN"/>
        </w:rPr>
        <w:t>及辅助</w:t>
      </w:r>
      <w:r>
        <w:rPr>
          <w:rFonts w:ascii="方正仿宋_GBK" w:eastAsia="方正仿宋_GBK" w:cs="方正仿宋_GBK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cs="方正仿宋_GBK"/>
          <w:spacing w:val="-4"/>
          <w:sz w:val="32"/>
          <w:szCs w:val="32"/>
          <w:lang w:eastAsia="zh-CN"/>
        </w:rPr>
        <w:t>活动所取得的收入。</w:t>
      </w:r>
    </w:p>
    <w:p w:rsidR="00211BFF" w:rsidRDefault="00727D12">
      <w:pPr>
        <w:spacing w:before="103" w:line="269" w:lineRule="auto"/>
        <w:ind w:left="28" w:right="329" w:firstLine="683"/>
        <w:rPr>
          <w:rFonts w:ascii="方正仿宋_GBK" w:eastAsia="方正仿宋_GBK" w:cs="方正仿宋_GBK"/>
          <w:sz w:val="32"/>
          <w:szCs w:val="32"/>
          <w:lang w:eastAsia="zh-CN"/>
        </w:rPr>
      </w:pPr>
      <w:r>
        <w:rPr>
          <w:rFonts w:ascii="方正仿宋_GBK" w:eastAsia="方正仿宋_GBK" w:cs="方正仿宋_GBK"/>
          <w:b/>
          <w:bCs/>
          <w:spacing w:val="-4"/>
          <w:sz w:val="32"/>
          <w:szCs w:val="32"/>
          <w:lang w:eastAsia="zh-CN"/>
        </w:rPr>
        <w:t>三、其他收入：</w:t>
      </w:r>
      <w:r>
        <w:rPr>
          <w:rFonts w:ascii="方正仿宋_GBK" w:eastAsia="方正仿宋_GBK" w:cs="方正仿宋_GBK"/>
          <w:spacing w:val="-4"/>
          <w:sz w:val="32"/>
          <w:szCs w:val="32"/>
          <w:lang w:eastAsia="zh-CN"/>
        </w:rPr>
        <w:t>指除上述一般公共预算财政</w:t>
      </w:r>
      <w:proofErr w:type="gramStart"/>
      <w:r>
        <w:rPr>
          <w:rFonts w:ascii="方正仿宋_GBK" w:eastAsia="方正仿宋_GBK" w:cs="方正仿宋_GBK"/>
          <w:spacing w:val="-4"/>
          <w:sz w:val="32"/>
          <w:szCs w:val="32"/>
          <w:lang w:eastAsia="zh-CN"/>
        </w:rPr>
        <w:t>拨款收</w:t>
      </w:r>
      <w:proofErr w:type="gramEnd"/>
      <w:r>
        <w:rPr>
          <w:rFonts w:ascii="方正仿宋_GBK" w:eastAsia="方正仿宋_GBK" w:cs="方正仿宋_GBK"/>
          <w:spacing w:val="4"/>
          <w:sz w:val="32"/>
          <w:szCs w:val="32"/>
          <w:lang w:eastAsia="zh-CN"/>
        </w:rPr>
        <w:t xml:space="preserve">   </w:t>
      </w:r>
      <w:r>
        <w:rPr>
          <w:rFonts w:ascii="方正仿宋_GBK" w:eastAsia="方正仿宋_GBK" w:cs="方正仿宋_GBK"/>
          <w:spacing w:val="-1"/>
          <w:sz w:val="32"/>
          <w:szCs w:val="32"/>
          <w:lang w:eastAsia="zh-CN"/>
        </w:rPr>
        <w:t>入、事业收入、事业单位经营收入等以外的收入。主要是</w:t>
      </w:r>
      <w:r>
        <w:rPr>
          <w:rFonts w:ascii="方正仿宋_GBK" w:eastAsia="方正仿宋_GBK" w:cs="方正仿宋_GBK"/>
          <w:spacing w:val="5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cs="方正仿宋_GBK"/>
          <w:spacing w:val="-1"/>
          <w:sz w:val="32"/>
          <w:szCs w:val="32"/>
          <w:lang w:eastAsia="zh-CN"/>
        </w:rPr>
        <w:t>非同级财政拨款收入、存款利息收入等。</w:t>
      </w:r>
    </w:p>
    <w:p w:rsidR="00211BFF" w:rsidRDefault="00727D12">
      <w:pPr>
        <w:spacing w:before="114" w:line="259" w:lineRule="auto"/>
        <w:ind w:left="35" w:right="310" w:firstLine="643"/>
        <w:rPr>
          <w:rFonts w:ascii="方正仿宋_GBK" w:eastAsia="方正仿宋_GBK" w:cs="方正仿宋_GBK"/>
          <w:sz w:val="32"/>
          <w:szCs w:val="32"/>
          <w:lang w:eastAsia="zh-CN"/>
        </w:rPr>
      </w:pPr>
      <w:r>
        <w:rPr>
          <w:rFonts w:ascii="方正仿宋_GBK" w:eastAsia="方正仿宋_GBK" w:cs="方正仿宋_GBK"/>
          <w:b/>
          <w:bCs/>
          <w:spacing w:val="-3"/>
          <w:sz w:val="32"/>
          <w:szCs w:val="32"/>
          <w:lang w:eastAsia="zh-CN"/>
        </w:rPr>
        <w:t>四、使用非财政拨款结余：</w:t>
      </w:r>
      <w:r>
        <w:rPr>
          <w:rFonts w:ascii="方正仿宋_GBK" w:eastAsia="方正仿宋_GBK" w:cs="方正仿宋_GBK"/>
          <w:spacing w:val="-3"/>
          <w:sz w:val="32"/>
          <w:szCs w:val="32"/>
          <w:lang w:eastAsia="zh-CN"/>
        </w:rPr>
        <w:t>指事业单位使用以前年度</w:t>
      </w:r>
      <w:r>
        <w:rPr>
          <w:rFonts w:ascii="方正仿宋_GBK" w:eastAsia="方正仿宋_GBK" w:cs="方正仿宋_GBK"/>
          <w:spacing w:val="17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cs="方正仿宋_GBK"/>
          <w:spacing w:val="-1"/>
          <w:sz w:val="32"/>
          <w:szCs w:val="32"/>
          <w:lang w:eastAsia="zh-CN"/>
        </w:rPr>
        <w:t>积累的非财政拨款结余弥补当年收支差额的金</w:t>
      </w:r>
      <w:r>
        <w:rPr>
          <w:rFonts w:ascii="方正仿宋_GBK" w:eastAsia="方正仿宋_GBK" w:cs="方正仿宋_GBK"/>
          <w:spacing w:val="-2"/>
          <w:sz w:val="32"/>
          <w:szCs w:val="32"/>
          <w:lang w:eastAsia="zh-CN"/>
        </w:rPr>
        <w:t>额。</w:t>
      </w:r>
    </w:p>
    <w:p w:rsidR="00211BFF" w:rsidRDefault="00727D12">
      <w:pPr>
        <w:spacing w:before="118" w:line="281" w:lineRule="auto"/>
        <w:ind w:left="38" w:right="314" w:firstLine="648"/>
        <w:jc w:val="both"/>
        <w:rPr>
          <w:rFonts w:ascii="方正仿宋_GBK" w:eastAsia="方正仿宋_GBK" w:cs="方正仿宋_GBK"/>
          <w:sz w:val="32"/>
          <w:szCs w:val="32"/>
          <w:lang w:eastAsia="zh-CN"/>
        </w:rPr>
      </w:pPr>
      <w:r>
        <w:rPr>
          <w:rFonts w:ascii="方正仿宋_GBK" w:eastAsia="方正仿宋_GBK" w:cs="方正仿宋_GBK"/>
          <w:b/>
          <w:bCs/>
          <w:spacing w:val="-3"/>
          <w:sz w:val="32"/>
          <w:szCs w:val="32"/>
          <w:lang w:eastAsia="zh-CN"/>
        </w:rPr>
        <w:t>五、年初结转和结余：</w:t>
      </w:r>
      <w:r>
        <w:rPr>
          <w:rFonts w:ascii="方正仿宋_GBK" w:eastAsia="方正仿宋_GBK" w:cs="方正仿宋_GBK"/>
          <w:spacing w:val="-3"/>
          <w:sz w:val="32"/>
          <w:szCs w:val="32"/>
          <w:lang w:eastAsia="zh-CN"/>
        </w:rPr>
        <w:t>指单位以前年度尚未完成、结</w:t>
      </w:r>
      <w:r>
        <w:rPr>
          <w:rFonts w:ascii="方正仿宋_GBK" w:eastAsia="方正仿宋_GBK" w:cs="方正仿宋_GBK"/>
          <w:spacing w:val="12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cs="方正仿宋_GBK"/>
          <w:spacing w:val="-4"/>
          <w:sz w:val="32"/>
          <w:szCs w:val="32"/>
          <w:lang w:eastAsia="zh-CN"/>
        </w:rPr>
        <w:t>转到本年仍按原规定用途继续使用的资金，或项目</w:t>
      </w:r>
      <w:r>
        <w:rPr>
          <w:rFonts w:ascii="方正仿宋_GBK" w:eastAsia="方正仿宋_GBK" w:cs="方正仿宋_GBK"/>
          <w:spacing w:val="-73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cs="方正仿宋_GBK"/>
          <w:spacing w:val="-4"/>
          <w:sz w:val="32"/>
          <w:szCs w:val="32"/>
          <w:lang w:eastAsia="zh-CN"/>
        </w:rPr>
        <w:t>已完成</w:t>
      </w:r>
      <w:r>
        <w:rPr>
          <w:rFonts w:ascii="方正仿宋_GBK" w:eastAsia="方正仿宋_GBK" w:cs="方正仿宋_GBK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cs="方正仿宋_GBK"/>
          <w:spacing w:val="-4"/>
          <w:sz w:val="32"/>
          <w:szCs w:val="32"/>
          <w:lang w:eastAsia="zh-CN"/>
        </w:rPr>
        <w:t>等产生的结余资金。</w:t>
      </w:r>
    </w:p>
    <w:p w:rsidR="00211BFF" w:rsidRDefault="00727D12">
      <w:pPr>
        <w:spacing w:before="37" w:line="283" w:lineRule="auto"/>
        <w:ind w:left="29" w:right="305" w:firstLine="650"/>
        <w:jc w:val="both"/>
        <w:rPr>
          <w:rFonts w:ascii="方正仿宋_GBK" w:eastAsia="方正仿宋_GBK" w:cs="方正仿宋_GBK"/>
          <w:sz w:val="32"/>
          <w:szCs w:val="32"/>
          <w:lang w:eastAsia="zh-CN"/>
        </w:rPr>
      </w:pPr>
      <w:r>
        <w:rPr>
          <w:rFonts w:ascii="方正仿宋_GBK" w:eastAsia="方正仿宋_GBK" w:cs="方正仿宋_GBK"/>
          <w:b/>
          <w:bCs/>
          <w:spacing w:val="-4"/>
          <w:sz w:val="32"/>
          <w:szCs w:val="32"/>
          <w:lang w:eastAsia="zh-CN"/>
        </w:rPr>
        <w:t>六、一般公共服务（类）海关事务（款</w:t>
      </w:r>
      <w:r>
        <w:rPr>
          <w:rFonts w:ascii="方正仿宋_GBK" w:eastAsia="方正仿宋_GBK" w:cs="方正仿宋_GBK"/>
          <w:b/>
          <w:bCs/>
          <w:spacing w:val="7"/>
          <w:sz w:val="32"/>
          <w:szCs w:val="32"/>
          <w:lang w:eastAsia="zh-CN"/>
        </w:rPr>
        <w:t>）：</w:t>
      </w:r>
      <w:r>
        <w:rPr>
          <w:rFonts w:ascii="方正仿宋_GBK" w:eastAsia="方正仿宋_GBK" w:cs="方正仿宋_GBK"/>
          <w:spacing w:val="-4"/>
          <w:sz w:val="32"/>
          <w:szCs w:val="32"/>
          <w:lang w:eastAsia="zh-CN"/>
        </w:rPr>
        <w:t>反映</w:t>
      </w:r>
      <w:r>
        <w:rPr>
          <w:rFonts w:ascii="方正仿宋_GBK" w:eastAsia="方正仿宋_GBK" w:cs="方正仿宋_GBK"/>
          <w:spacing w:val="-5"/>
          <w:sz w:val="32"/>
          <w:szCs w:val="32"/>
          <w:lang w:eastAsia="zh-CN"/>
        </w:rPr>
        <w:t>海关</w:t>
      </w:r>
      <w:r>
        <w:rPr>
          <w:rFonts w:ascii="方正仿宋_GBK" w:eastAsia="方正仿宋_GBK" w:cs="方正仿宋_GBK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cs="方正仿宋_GBK"/>
          <w:spacing w:val="-1"/>
          <w:sz w:val="32"/>
          <w:szCs w:val="32"/>
          <w:lang w:eastAsia="zh-CN"/>
        </w:rPr>
        <w:t>用于系统行政和事业单位的基本支出及完成专项业务工作</w:t>
      </w:r>
      <w:r>
        <w:rPr>
          <w:rFonts w:ascii="方正仿宋_GBK" w:eastAsia="方正仿宋_GBK" w:cs="方正仿宋_GBK"/>
          <w:spacing w:val="4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cs="方正仿宋_GBK"/>
          <w:spacing w:val="-4"/>
          <w:sz w:val="32"/>
          <w:szCs w:val="32"/>
          <w:lang w:eastAsia="zh-CN"/>
        </w:rPr>
        <w:t>的项目支出。</w:t>
      </w:r>
    </w:p>
    <w:p w:rsidR="00211BFF" w:rsidRDefault="00727D12">
      <w:pPr>
        <w:spacing w:before="25" w:line="278" w:lineRule="auto"/>
        <w:ind w:left="24" w:right="314" w:firstLine="647"/>
        <w:rPr>
          <w:rFonts w:ascii="方正仿宋_GBK" w:eastAsia="方正仿宋_GBK" w:cs="方正仿宋_GBK"/>
          <w:sz w:val="32"/>
          <w:szCs w:val="32"/>
          <w:lang w:eastAsia="zh-CN"/>
        </w:rPr>
      </w:pPr>
      <w:r>
        <w:rPr>
          <w:rFonts w:ascii="方正仿宋_GBK" w:eastAsia="方正仿宋_GBK" w:cs="方正仿宋_GBK"/>
          <w:b/>
          <w:bCs/>
          <w:spacing w:val="-3"/>
          <w:sz w:val="32"/>
          <w:szCs w:val="32"/>
          <w:lang w:eastAsia="zh-CN"/>
        </w:rPr>
        <w:t>信息化建设（项</w:t>
      </w:r>
      <w:r>
        <w:rPr>
          <w:rFonts w:ascii="方正仿宋_GBK" w:eastAsia="方正仿宋_GBK" w:cs="方正仿宋_GBK"/>
          <w:b/>
          <w:bCs/>
          <w:spacing w:val="12"/>
          <w:sz w:val="32"/>
          <w:szCs w:val="32"/>
          <w:lang w:eastAsia="zh-CN"/>
        </w:rPr>
        <w:t>）：</w:t>
      </w:r>
      <w:r>
        <w:rPr>
          <w:rFonts w:ascii="方正仿宋_GBK" w:eastAsia="方正仿宋_GBK" w:cs="方正仿宋_GBK"/>
          <w:spacing w:val="-3"/>
          <w:sz w:val="32"/>
          <w:szCs w:val="32"/>
          <w:lang w:eastAsia="zh-CN"/>
        </w:rPr>
        <w:t>反映海关系统用于信息化建设及</w:t>
      </w:r>
      <w:r>
        <w:rPr>
          <w:rFonts w:ascii="方正仿宋_GBK" w:eastAsia="方正仿宋_GBK" w:cs="方正仿宋_GBK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cs="方正仿宋_GBK"/>
          <w:spacing w:val="-2"/>
          <w:sz w:val="32"/>
          <w:szCs w:val="32"/>
          <w:lang w:eastAsia="zh-CN"/>
        </w:rPr>
        <w:t>运行维护方面的支出。</w:t>
      </w:r>
    </w:p>
    <w:p w:rsidR="00211BFF" w:rsidRDefault="00727D12">
      <w:pPr>
        <w:spacing w:before="26" w:line="276" w:lineRule="auto"/>
        <w:ind w:left="33" w:right="350" w:firstLine="647"/>
        <w:jc w:val="both"/>
        <w:rPr>
          <w:rFonts w:ascii="方正仿宋_GBK" w:eastAsia="方正仿宋_GBK" w:cs="方正仿宋_GBK"/>
          <w:sz w:val="32"/>
          <w:szCs w:val="32"/>
          <w:lang w:eastAsia="zh-CN"/>
        </w:rPr>
      </w:pPr>
      <w:r>
        <w:rPr>
          <w:rFonts w:ascii="方正仿宋_GBK" w:eastAsia="方正仿宋_GBK" w:cs="方正仿宋_GBK"/>
          <w:b/>
          <w:bCs/>
          <w:spacing w:val="-5"/>
          <w:sz w:val="32"/>
          <w:szCs w:val="32"/>
          <w:lang w:eastAsia="zh-CN"/>
        </w:rPr>
        <w:t>海关关务（项</w:t>
      </w:r>
      <w:r>
        <w:rPr>
          <w:rFonts w:ascii="方正仿宋_GBK" w:eastAsia="方正仿宋_GBK" w:cs="方正仿宋_GBK"/>
          <w:b/>
          <w:bCs/>
          <w:spacing w:val="12"/>
          <w:sz w:val="32"/>
          <w:szCs w:val="32"/>
          <w:lang w:eastAsia="zh-CN"/>
        </w:rPr>
        <w:t>）：</w:t>
      </w:r>
      <w:r>
        <w:rPr>
          <w:rFonts w:ascii="方正仿宋_GBK" w:eastAsia="方正仿宋_GBK" w:cs="方正仿宋_GBK"/>
          <w:spacing w:val="-5"/>
          <w:sz w:val="32"/>
          <w:szCs w:val="32"/>
          <w:lang w:eastAsia="zh-CN"/>
        </w:rPr>
        <w:t>反映海关行政执法提供业务保障、</w:t>
      </w:r>
      <w:r>
        <w:rPr>
          <w:rFonts w:ascii="方正仿宋_GBK" w:eastAsia="方正仿宋_GBK" w:cs="方正仿宋_GBK"/>
          <w:spacing w:val="1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cs="方正仿宋_GBK"/>
          <w:spacing w:val="-1"/>
          <w:sz w:val="32"/>
          <w:szCs w:val="32"/>
          <w:lang w:eastAsia="zh-CN"/>
        </w:rPr>
        <w:t>支持能力以及基础设施建设、设备设施运维等方面的支</w:t>
      </w:r>
      <w:r>
        <w:rPr>
          <w:rFonts w:ascii="方正仿宋_GBK" w:eastAsia="方正仿宋_GBK" w:cs="方正仿宋_GBK"/>
          <w:sz w:val="32"/>
          <w:szCs w:val="32"/>
          <w:lang w:eastAsia="zh-CN"/>
        </w:rPr>
        <w:t xml:space="preserve">   </w:t>
      </w:r>
      <w:r>
        <w:rPr>
          <w:rFonts w:ascii="方正仿宋_GBK" w:eastAsia="方正仿宋_GBK" w:cs="方正仿宋_GBK"/>
          <w:spacing w:val="-12"/>
          <w:sz w:val="32"/>
          <w:szCs w:val="32"/>
          <w:lang w:eastAsia="zh-CN"/>
        </w:rPr>
        <w:t>出。</w:t>
      </w:r>
    </w:p>
    <w:p w:rsidR="00211BFF" w:rsidRDefault="00727D12">
      <w:pPr>
        <w:spacing w:before="30" w:line="278" w:lineRule="auto"/>
        <w:ind w:left="27" w:right="319" w:firstLine="641"/>
        <w:rPr>
          <w:rFonts w:ascii="方正仿宋_GBK" w:eastAsia="方正仿宋_GBK" w:cs="方正仿宋_GBK"/>
          <w:sz w:val="32"/>
          <w:szCs w:val="32"/>
          <w:lang w:eastAsia="zh-CN"/>
        </w:rPr>
      </w:pPr>
      <w:r>
        <w:rPr>
          <w:rFonts w:ascii="方正仿宋_GBK" w:eastAsia="方正仿宋_GBK" w:cs="方正仿宋_GBK"/>
          <w:b/>
          <w:bCs/>
          <w:spacing w:val="-3"/>
          <w:sz w:val="32"/>
          <w:szCs w:val="32"/>
          <w:lang w:eastAsia="zh-CN"/>
        </w:rPr>
        <w:t>检验检疫（项</w:t>
      </w:r>
      <w:r>
        <w:rPr>
          <w:rFonts w:ascii="方正仿宋_GBK" w:eastAsia="方正仿宋_GBK" w:cs="方正仿宋_GBK"/>
          <w:b/>
          <w:bCs/>
          <w:spacing w:val="12"/>
          <w:sz w:val="32"/>
          <w:szCs w:val="32"/>
          <w:lang w:eastAsia="zh-CN"/>
        </w:rPr>
        <w:t>）：</w:t>
      </w:r>
      <w:r>
        <w:rPr>
          <w:rFonts w:ascii="方正仿宋_GBK" w:eastAsia="方正仿宋_GBK" w:cs="方正仿宋_GBK"/>
          <w:spacing w:val="-3"/>
          <w:sz w:val="32"/>
          <w:szCs w:val="32"/>
          <w:lang w:eastAsia="zh-CN"/>
        </w:rPr>
        <w:t>反映海关用于出入境检验检疫行政</w:t>
      </w:r>
      <w:r>
        <w:rPr>
          <w:rFonts w:ascii="方正仿宋_GBK" w:eastAsia="方正仿宋_GBK" w:cs="方正仿宋_GBK"/>
          <w:spacing w:val="1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cs="方正仿宋_GBK"/>
          <w:spacing w:val="-1"/>
          <w:sz w:val="32"/>
          <w:szCs w:val="32"/>
          <w:lang w:eastAsia="zh-CN"/>
        </w:rPr>
        <w:t>执法、业务管理及相关技术支持方面的支出。</w:t>
      </w:r>
    </w:p>
    <w:p w:rsidR="00211BFF" w:rsidRDefault="00727D12">
      <w:pPr>
        <w:spacing w:before="34" w:line="283" w:lineRule="auto"/>
        <w:ind w:left="22" w:right="319" w:firstLine="654"/>
        <w:rPr>
          <w:rFonts w:ascii="方正仿宋_GBK" w:eastAsia="方正仿宋_GBK" w:cs="方正仿宋_GBK"/>
          <w:sz w:val="32"/>
          <w:szCs w:val="32"/>
          <w:lang w:eastAsia="zh-CN"/>
        </w:rPr>
      </w:pPr>
      <w:r>
        <w:rPr>
          <w:rFonts w:ascii="方正仿宋_GBK" w:eastAsia="方正仿宋_GBK" w:cs="方正仿宋_GBK"/>
          <w:b/>
          <w:bCs/>
          <w:spacing w:val="-3"/>
          <w:sz w:val="32"/>
          <w:szCs w:val="32"/>
          <w:lang w:eastAsia="zh-CN"/>
        </w:rPr>
        <w:t>事业运行（项</w:t>
      </w:r>
      <w:r>
        <w:rPr>
          <w:rFonts w:ascii="方正仿宋_GBK" w:eastAsia="方正仿宋_GBK" w:cs="方正仿宋_GBK"/>
          <w:b/>
          <w:bCs/>
          <w:spacing w:val="9"/>
          <w:sz w:val="32"/>
          <w:szCs w:val="32"/>
          <w:lang w:eastAsia="zh-CN"/>
        </w:rPr>
        <w:t>）：</w:t>
      </w:r>
      <w:r>
        <w:rPr>
          <w:rFonts w:ascii="方正仿宋_GBK" w:eastAsia="方正仿宋_GBK" w:cs="方正仿宋_GBK"/>
          <w:spacing w:val="-3"/>
          <w:sz w:val="32"/>
          <w:szCs w:val="32"/>
          <w:lang w:eastAsia="zh-CN"/>
        </w:rPr>
        <w:t>反映海关事业单位的基本支出，不</w:t>
      </w:r>
      <w:r>
        <w:rPr>
          <w:rFonts w:ascii="方正仿宋_GBK" w:eastAsia="方正仿宋_GBK" w:cs="方正仿宋_GBK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cs="方正仿宋_GBK"/>
          <w:spacing w:val="-1"/>
          <w:sz w:val="32"/>
          <w:szCs w:val="32"/>
          <w:lang w:eastAsia="zh-CN"/>
        </w:rPr>
        <w:t>包括行政单位（包括参照公务员管理的事业单位）后勤服</w:t>
      </w:r>
      <w:r>
        <w:rPr>
          <w:rFonts w:ascii="方正仿宋_GBK" w:eastAsia="方正仿宋_GBK" w:cs="方正仿宋_GBK"/>
          <w:spacing w:val="11"/>
          <w:sz w:val="32"/>
          <w:szCs w:val="32"/>
          <w:lang w:eastAsia="zh-CN"/>
        </w:rPr>
        <w:t xml:space="preserve"> </w:t>
      </w:r>
      <w:proofErr w:type="gramStart"/>
      <w:r>
        <w:rPr>
          <w:rFonts w:ascii="方正仿宋_GBK" w:eastAsia="方正仿宋_GBK" w:cs="方正仿宋_GBK"/>
          <w:spacing w:val="-2"/>
          <w:sz w:val="32"/>
          <w:szCs w:val="32"/>
          <w:lang w:eastAsia="zh-CN"/>
        </w:rPr>
        <w:t>务</w:t>
      </w:r>
      <w:proofErr w:type="gramEnd"/>
      <w:r>
        <w:rPr>
          <w:rFonts w:ascii="方正仿宋_GBK" w:eastAsia="方正仿宋_GBK" w:cs="方正仿宋_GBK"/>
          <w:spacing w:val="-2"/>
          <w:sz w:val="32"/>
          <w:szCs w:val="32"/>
          <w:lang w:eastAsia="zh-CN"/>
        </w:rPr>
        <w:t>中心等附属事业单位。</w:t>
      </w:r>
    </w:p>
    <w:p w:rsidR="00211BFF" w:rsidRDefault="00727D12">
      <w:pPr>
        <w:spacing w:before="211" w:line="230" w:lineRule="auto"/>
        <w:ind w:left="44"/>
        <w:rPr>
          <w:rFonts w:ascii="方正仿宋_GBK" w:eastAsia="方正仿宋_GBK" w:cs="方正仿宋_GBK"/>
          <w:sz w:val="32"/>
          <w:szCs w:val="32"/>
          <w:lang w:eastAsia="zh-CN"/>
        </w:rPr>
      </w:pPr>
    </w:p>
    <w:p w:rsidR="00211BFF" w:rsidRDefault="00727D12">
      <w:pPr>
        <w:spacing w:before="109" w:line="262" w:lineRule="auto"/>
        <w:ind w:left="38" w:right="300" w:firstLine="647"/>
        <w:rPr>
          <w:rFonts w:ascii="方正仿宋_GBK" w:eastAsia="方正仿宋_GBK" w:cs="方正仿宋_GBK"/>
          <w:sz w:val="32"/>
          <w:szCs w:val="32"/>
          <w:lang w:eastAsia="zh-CN"/>
        </w:rPr>
      </w:pPr>
      <w:r>
        <w:rPr>
          <w:rFonts w:ascii="方正仿宋_GBK" w:eastAsia="方正仿宋_GBK" w:cs="方正仿宋_GBK"/>
          <w:b/>
          <w:bCs/>
          <w:spacing w:val="-4"/>
          <w:sz w:val="32"/>
          <w:szCs w:val="32"/>
          <w:lang w:eastAsia="zh-CN"/>
        </w:rPr>
        <w:lastRenderedPageBreak/>
        <w:t>七、社会保障和就业支出（类）行政事业单位养老</w:t>
      </w:r>
      <w:r>
        <w:rPr>
          <w:rFonts w:ascii="方正仿宋_GBK" w:eastAsia="方正仿宋_GBK" w:cs="方正仿宋_GBK"/>
          <w:spacing w:val="11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cs="方正仿宋_GBK"/>
          <w:b/>
          <w:bCs/>
          <w:spacing w:val="-3"/>
          <w:sz w:val="32"/>
          <w:szCs w:val="32"/>
          <w:lang w:eastAsia="zh-CN"/>
        </w:rPr>
        <w:t>支出（款</w:t>
      </w:r>
      <w:r>
        <w:rPr>
          <w:rFonts w:ascii="方正仿宋_GBK" w:eastAsia="方正仿宋_GBK" w:cs="方正仿宋_GBK"/>
          <w:b/>
          <w:bCs/>
          <w:spacing w:val="16"/>
          <w:sz w:val="32"/>
          <w:szCs w:val="32"/>
          <w:lang w:eastAsia="zh-CN"/>
        </w:rPr>
        <w:t>）：</w:t>
      </w:r>
      <w:r>
        <w:rPr>
          <w:rFonts w:ascii="方正仿宋_GBK" w:eastAsia="方正仿宋_GBK" w:cs="方正仿宋_GBK"/>
          <w:spacing w:val="-3"/>
          <w:sz w:val="32"/>
          <w:szCs w:val="32"/>
          <w:lang w:eastAsia="zh-CN"/>
        </w:rPr>
        <w:t>反映用于海关行政事业单位离退休方面的支</w:t>
      </w:r>
      <w:r>
        <w:rPr>
          <w:rFonts w:ascii="方正仿宋_GBK" w:eastAsia="方正仿宋_GBK" w:cs="方正仿宋_GBK"/>
          <w:spacing w:val="1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cs="方正仿宋_GBK"/>
          <w:spacing w:val="-12"/>
          <w:sz w:val="32"/>
          <w:szCs w:val="32"/>
          <w:lang w:eastAsia="zh-CN"/>
        </w:rPr>
        <w:t>出。</w:t>
      </w:r>
    </w:p>
    <w:p w:rsidR="00211BFF" w:rsidRDefault="00727D12">
      <w:pPr>
        <w:spacing w:before="32" w:line="283" w:lineRule="auto"/>
        <w:ind w:left="40" w:right="300" w:firstLine="631"/>
        <w:rPr>
          <w:rFonts w:ascii="方正仿宋_GBK" w:eastAsia="方正仿宋_GBK" w:cs="方正仿宋_GBK"/>
          <w:sz w:val="32"/>
          <w:szCs w:val="32"/>
          <w:lang w:eastAsia="zh-CN"/>
        </w:rPr>
      </w:pPr>
      <w:r>
        <w:rPr>
          <w:rFonts w:ascii="方正仿宋_GBK" w:eastAsia="方正仿宋_GBK" w:cs="方正仿宋_GBK"/>
          <w:b/>
          <w:bCs/>
          <w:spacing w:val="-4"/>
          <w:sz w:val="32"/>
          <w:szCs w:val="32"/>
          <w:lang w:eastAsia="zh-CN"/>
        </w:rPr>
        <w:t>机关事业单位基本养老保险缴费支出（项</w:t>
      </w:r>
      <w:r>
        <w:rPr>
          <w:rFonts w:ascii="方正仿宋_GBK" w:eastAsia="方正仿宋_GBK" w:cs="方正仿宋_GBK"/>
          <w:b/>
          <w:bCs/>
          <w:spacing w:val="13"/>
          <w:sz w:val="32"/>
          <w:szCs w:val="32"/>
          <w:lang w:eastAsia="zh-CN"/>
        </w:rPr>
        <w:t>）：</w:t>
      </w:r>
      <w:proofErr w:type="gramStart"/>
      <w:r>
        <w:rPr>
          <w:rFonts w:ascii="方正仿宋_GBK" w:eastAsia="方正仿宋_GBK" w:cs="方正仿宋_GBK"/>
          <w:spacing w:val="-4"/>
          <w:sz w:val="32"/>
          <w:szCs w:val="32"/>
          <w:lang w:eastAsia="zh-CN"/>
        </w:rPr>
        <w:t>反映机</w:t>
      </w:r>
      <w:proofErr w:type="gramEnd"/>
      <w:r>
        <w:rPr>
          <w:rFonts w:ascii="方正仿宋_GBK" w:eastAsia="方正仿宋_GBK" w:cs="方正仿宋_GBK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cs="方正仿宋_GBK"/>
          <w:spacing w:val="-1"/>
          <w:sz w:val="32"/>
          <w:szCs w:val="32"/>
          <w:lang w:eastAsia="zh-CN"/>
        </w:rPr>
        <w:t>关事业单位实施养老保险制度由单位缴纳的基本养</w:t>
      </w:r>
      <w:r>
        <w:rPr>
          <w:rFonts w:ascii="方正仿宋_GBK" w:eastAsia="方正仿宋_GBK" w:cs="方正仿宋_GBK"/>
          <w:spacing w:val="-2"/>
          <w:sz w:val="32"/>
          <w:szCs w:val="32"/>
          <w:lang w:eastAsia="zh-CN"/>
        </w:rPr>
        <w:t>老保险</w:t>
      </w:r>
      <w:r>
        <w:rPr>
          <w:rFonts w:ascii="方正仿宋_GBK" w:eastAsia="方正仿宋_GBK" w:cs="方正仿宋_GBK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cs="方正仿宋_GBK"/>
          <w:spacing w:val="-6"/>
          <w:sz w:val="32"/>
          <w:szCs w:val="32"/>
          <w:lang w:eastAsia="zh-CN"/>
        </w:rPr>
        <w:t>费支出。</w:t>
      </w:r>
    </w:p>
    <w:p w:rsidR="00211BFF" w:rsidRDefault="00727D12">
      <w:pPr>
        <w:spacing w:before="26" w:line="281" w:lineRule="auto"/>
        <w:ind w:left="44" w:right="305" w:firstLine="628"/>
        <w:rPr>
          <w:rFonts w:ascii="方正仿宋_GBK" w:eastAsia="方正仿宋_GBK" w:cs="方正仿宋_GBK"/>
          <w:sz w:val="32"/>
          <w:szCs w:val="32"/>
          <w:lang w:eastAsia="zh-CN"/>
        </w:rPr>
      </w:pPr>
      <w:r>
        <w:rPr>
          <w:rFonts w:ascii="方正仿宋_GBK" w:eastAsia="方正仿宋_GBK" w:cs="方正仿宋_GBK"/>
          <w:b/>
          <w:bCs/>
          <w:spacing w:val="-4"/>
          <w:sz w:val="32"/>
          <w:szCs w:val="32"/>
          <w:lang w:eastAsia="zh-CN"/>
        </w:rPr>
        <w:t>机关事业单位职业年金缴费支出（项</w:t>
      </w:r>
      <w:r>
        <w:rPr>
          <w:rFonts w:ascii="方正仿宋_GBK" w:eastAsia="方正仿宋_GBK" w:cs="方正仿宋_GBK"/>
          <w:b/>
          <w:bCs/>
          <w:spacing w:val="14"/>
          <w:sz w:val="32"/>
          <w:szCs w:val="32"/>
          <w:lang w:eastAsia="zh-CN"/>
        </w:rPr>
        <w:t>）：</w:t>
      </w:r>
      <w:r>
        <w:rPr>
          <w:rFonts w:ascii="方正仿宋_GBK" w:eastAsia="方正仿宋_GBK" w:cs="方正仿宋_GBK"/>
          <w:spacing w:val="-4"/>
          <w:sz w:val="32"/>
          <w:szCs w:val="32"/>
          <w:lang w:eastAsia="zh-CN"/>
        </w:rPr>
        <w:t>反映机关事</w:t>
      </w:r>
      <w:r>
        <w:rPr>
          <w:rFonts w:ascii="方正仿宋_GBK" w:eastAsia="方正仿宋_GBK" w:cs="方正仿宋_GBK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cs="方正仿宋_GBK"/>
          <w:spacing w:val="-1"/>
          <w:sz w:val="32"/>
          <w:szCs w:val="32"/>
          <w:lang w:eastAsia="zh-CN"/>
        </w:rPr>
        <w:t>业单位实施养老保险制度由单位实际缴纳的职</w:t>
      </w:r>
      <w:r>
        <w:rPr>
          <w:rFonts w:ascii="方正仿宋_GBK" w:eastAsia="方正仿宋_GBK" w:cs="方正仿宋_GBK"/>
          <w:spacing w:val="-2"/>
          <w:sz w:val="32"/>
          <w:szCs w:val="32"/>
          <w:lang w:eastAsia="zh-CN"/>
        </w:rPr>
        <w:t>业年金支</w:t>
      </w:r>
    </w:p>
    <w:p w:rsidR="00211BFF" w:rsidRDefault="00727D12">
      <w:pPr>
        <w:spacing w:before="34" w:line="204" w:lineRule="auto"/>
        <w:ind w:left="72"/>
        <w:rPr>
          <w:rFonts w:ascii="方正仿宋_GBK" w:eastAsia="方正仿宋_GBK" w:cs="方正仿宋_GBK"/>
          <w:sz w:val="32"/>
          <w:szCs w:val="32"/>
          <w:lang w:eastAsia="zh-CN"/>
        </w:rPr>
      </w:pPr>
      <w:r>
        <w:rPr>
          <w:rFonts w:ascii="方正仿宋_GBK" w:eastAsia="方正仿宋_GBK" w:cs="方正仿宋_GBK"/>
          <w:spacing w:val="-29"/>
          <w:sz w:val="32"/>
          <w:szCs w:val="32"/>
          <w:lang w:eastAsia="zh-CN"/>
        </w:rPr>
        <w:t>出。</w:t>
      </w:r>
    </w:p>
    <w:p w:rsidR="00211BFF" w:rsidRDefault="00727D12">
      <w:pPr>
        <w:spacing w:before="23" w:line="283" w:lineRule="auto"/>
        <w:ind w:left="53" w:right="300" w:firstLine="631"/>
        <w:jc w:val="both"/>
        <w:rPr>
          <w:rFonts w:ascii="方正仿宋_GBK" w:eastAsia="方正仿宋_GBK" w:cs="方正仿宋_GBK"/>
          <w:sz w:val="32"/>
          <w:szCs w:val="32"/>
          <w:lang w:eastAsia="zh-CN"/>
        </w:rPr>
      </w:pPr>
      <w:r>
        <w:rPr>
          <w:rFonts w:ascii="方正仿宋_GBK" w:eastAsia="方正仿宋_GBK" w:cs="方正仿宋_GBK"/>
          <w:b/>
          <w:bCs/>
          <w:spacing w:val="-5"/>
          <w:sz w:val="32"/>
          <w:szCs w:val="32"/>
          <w:lang w:eastAsia="zh-CN"/>
        </w:rPr>
        <w:t>八、住房保障支出（类）住房改革支出（款</w:t>
      </w:r>
      <w:r>
        <w:rPr>
          <w:rFonts w:ascii="方正仿宋_GBK" w:eastAsia="方正仿宋_GBK" w:cs="方正仿宋_GBK"/>
          <w:b/>
          <w:bCs/>
          <w:spacing w:val="14"/>
          <w:sz w:val="32"/>
          <w:szCs w:val="32"/>
          <w:lang w:eastAsia="zh-CN"/>
        </w:rPr>
        <w:t>）：</w:t>
      </w:r>
      <w:r>
        <w:rPr>
          <w:rFonts w:ascii="方正仿宋_GBK" w:eastAsia="方正仿宋_GBK" w:cs="方正仿宋_GBK"/>
          <w:spacing w:val="-5"/>
          <w:sz w:val="32"/>
          <w:szCs w:val="32"/>
          <w:lang w:eastAsia="zh-CN"/>
        </w:rPr>
        <w:t>反</w:t>
      </w:r>
      <w:r>
        <w:rPr>
          <w:rFonts w:ascii="方正仿宋_GBK" w:eastAsia="方正仿宋_GBK" w:cs="方正仿宋_GBK"/>
          <w:sz w:val="32"/>
          <w:szCs w:val="32"/>
          <w:lang w:eastAsia="zh-CN"/>
        </w:rPr>
        <w:t xml:space="preserve"> </w:t>
      </w:r>
      <w:proofErr w:type="gramStart"/>
      <w:r>
        <w:rPr>
          <w:rFonts w:ascii="方正仿宋_GBK" w:eastAsia="方正仿宋_GBK" w:cs="方正仿宋_GBK"/>
          <w:spacing w:val="-2"/>
          <w:sz w:val="32"/>
          <w:szCs w:val="32"/>
          <w:lang w:eastAsia="zh-CN"/>
        </w:rPr>
        <w:t>映行政</w:t>
      </w:r>
      <w:proofErr w:type="gramEnd"/>
      <w:r>
        <w:rPr>
          <w:rFonts w:ascii="方正仿宋_GBK" w:eastAsia="方正仿宋_GBK" w:cs="方正仿宋_GBK"/>
          <w:spacing w:val="-2"/>
          <w:sz w:val="32"/>
          <w:szCs w:val="32"/>
          <w:lang w:eastAsia="zh-CN"/>
        </w:rPr>
        <w:t>事业单位用财政拨款资金和其他资金等安排的住房</w:t>
      </w:r>
      <w:r>
        <w:rPr>
          <w:rFonts w:ascii="方正仿宋_GBK" w:eastAsia="方正仿宋_GBK" w:cs="方正仿宋_GBK"/>
          <w:spacing w:val="10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cs="方正仿宋_GBK"/>
          <w:spacing w:val="-8"/>
          <w:sz w:val="32"/>
          <w:szCs w:val="32"/>
          <w:lang w:eastAsia="zh-CN"/>
        </w:rPr>
        <w:t>改革支出。</w:t>
      </w:r>
    </w:p>
    <w:p w:rsidR="00211BFF" w:rsidRDefault="00727D12">
      <w:pPr>
        <w:spacing w:before="24" w:line="283" w:lineRule="auto"/>
        <w:ind w:left="34" w:right="314" w:firstLine="642"/>
        <w:rPr>
          <w:rFonts w:ascii="方正仿宋_GBK" w:eastAsia="方正仿宋_GBK" w:cs="方正仿宋_GBK"/>
          <w:sz w:val="32"/>
          <w:szCs w:val="32"/>
          <w:lang w:eastAsia="zh-CN"/>
        </w:rPr>
      </w:pPr>
      <w:r>
        <w:rPr>
          <w:rFonts w:ascii="方正仿宋_GBK" w:eastAsia="方正仿宋_GBK" w:cs="方正仿宋_GBK"/>
          <w:b/>
          <w:bCs/>
          <w:spacing w:val="-3"/>
          <w:sz w:val="32"/>
          <w:szCs w:val="32"/>
          <w:lang w:eastAsia="zh-CN"/>
        </w:rPr>
        <w:t>住房公积金（项</w:t>
      </w:r>
      <w:r>
        <w:rPr>
          <w:rFonts w:ascii="方正仿宋_GBK" w:eastAsia="方正仿宋_GBK" w:cs="方正仿宋_GBK"/>
          <w:b/>
          <w:bCs/>
          <w:spacing w:val="12"/>
          <w:sz w:val="32"/>
          <w:szCs w:val="32"/>
          <w:lang w:eastAsia="zh-CN"/>
        </w:rPr>
        <w:t>）：</w:t>
      </w:r>
      <w:r>
        <w:rPr>
          <w:rFonts w:ascii="方正仿宋_GBK" w:eastAsia="方正仿宋_GBK" w:cs="方正仿宋_GBK"/>
          <w:spacing w:val="-3"/>
          <w:sz w:val="32"/>
          <w:szCs w:val="32"/>
          <w:lang w:eastAsia="zh-CN"/>
        </w:rPr>
        <w:t>反映行政事业单位按人力资源和</w:t>
      </w:r>
      <w:r>
        <w:rPr>
          <w:rFonts w:ascii="方正仿宋_GBK" w:eastAsia="方正仿宋_GBK" w:cs="方正仿宋_GBK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cs="方正仿宋_GBK"/>
          <w:spacing w:val="-1"/>
          <w:sz w:val="32"/>
          <w:szCs w:val="32"/>
          <w:lang w:eastAsia="zh-CN"/>
        </w:rPr>
        <w:t>社会保障部、财政部规定的基本工资和津贴补贴以及规定</w:t>
      </w:r>
      <w:r>
        <w:rPr>
          <w:rFonts w:ascii="方正仿宋_GBK" w:eastAsia="方正仿宋_GBK" w:cs="方正仿宋_GBK"/>
          <w:spacing w:val="4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cs="方正仿宋_GBK"/>
          <w:spacing w:val="-2"/>
          <w:sz w:val="32"/>
          <w:szCs w:val="32"/>
          <w:lang w:eastAsia="zh-CN"/>
        </w:rPr>
        <w:t>比例为职工缴纳的住房公积金。</w:t>
      </w:r>
    </w:p>
    <w:p w:rsidR="00211BFF" w:rsidRDefault="00727D12">
      <w:pPr>
        <w:spacing w:before="29" w:line="283" w:lineRule="auto"/>
        <w:ind w:left="30" w:right="319" w:firstLine="648"/>
        <w:rPr>
          <w:rFonts w:ascii="方正仿宋_GBK" w:eastAsia="方正仿宋_GBK" w:cs="方正仿宋_GBK"/>
          <w:sz w:val="32"/>
          <w:szCs w:val="32"/>
          <w:lang w:eastAsia="zh-CN"/>
        </w:rPr>
      </w:pPr>
      <w:r>
        <w:rPr>
          <w:rFonts w:ascii="方正仿宋_GBK" w:eastAsia="方正仿宋_GBK" w:cs="方正仿宋_GBK"/>
          <w:b/>
          <w:bCs/>
          <w:spacing w:val="-3"/>
          <w:sz w:val="32"/>
          <w:szCs w:val="32"/>
          <w:lang w:eastAsia="zh-CN"/>
        </w:rPr>
        <w:t>购房补贴（项</w:t>
      </w:r>
      <w:r>
        <w:rPr>
          <w:rFonts w:ascii="方正仿宋_GBK" w:eastAsia="方正仿宋_GBK" w:cs="方正仿宋_GBK"/>
          <w:b/>
          <w:bCs/>
          <w:spacing w:val="10"/>
          <w:sz w:val="32"/>
          <w:szCs w:val="32"/>
          <w:lang w:eastAsia="zh-CN"/>
        </w:rPr>
        <w:t>）：</w:t>
      </w:r>
      <w:r>
        <w:rPr>
          <w:rFonts w:ascii="方正仿宋_GBK" w:eastAsia="方正仿宋_GBK" w:cs="方正仿宋_GBK"/>
          <w:spacing w:val="-3"/>
          <w:sz w:val="32"/>
          <w:szCs w:val="32"/>
          <w:lang w:eastAsia="zh-CN"/>
        </w:rPr>
        <w:t>反映按房改政策规定，行政事业单</w:t>
      </w:r>
      <w:r>
        <w:rPr>
          <w:rFonts w:ascii="方正仿宋_GBK" w:eastAsia="方正仿宋_GBK" w:cs="方正仿宋_GBK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cs="方正仿宋_GBK"/>
          <w:spacing w:val="-1"/>
          <w:sz w:val="32"/>
          <w:szCs w:val="32"/>
          <w:lang w:eastAsia="zh-CN"/>
        </w:rPr>
        <w:t>位向符合条件的职工（含离退休人员）发放的用于</w:t>
      </w:r>
      <w:proofErr w:type="gramStart"/>
      <w:r>
        <w:rPr>
          <w:rFonts w:ascii="方正仿宋_GBK" w:eastAsia="方正仿宋_GBK" w:cs="方正仿宋_GBK"/>
          <w:spacing w:val="-1"/>
          <w:sz w:val="32"/>
          <w:szCs w:val="32"/>
          <w:lang w:eastAsia="zh-CN"/>
        </w:rPr>
        <w:t>购买住</w:t>
      </w:r>
      <w:proofErr w:type="gramEnd"/>
      <w:r>
        <w:rPr>
          <w:rFonts w:ascii="方正仿宋_GBK" w:eastAsia="方正仿宋_GBK" w:cs="方正仿宋_GBK"/>
          <w:spacing w:val="7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cs="方正仿宋_GBK"/>
          <w:spacing w:val="-4"/>
          <w:sz w:val="32"/>
          <w:szCs w:val="32"/>
          <w:lang w:eastAsia="zh-CN"/>
        </w:rPr>
        <w:t>房的补贴。</w:t>
      </w:r>
    </w:p>
    <w:p w:rsidR="00211BFF" w:rsidRDefault="00727D12">
      <w:pPr>
        <w:spacing w:before="28" w:line="283" w:lineRule="auto"/>
        <w:ind w:left="30" w:right="319" w:firstLine="654"/>
        <w:jc w:val="both"/>
        <w:rPr>
          <w:rFonts w:ascii="方正仿宋_GBK" w:eastAsia="方正仿宋_GBK" w:cs="方正仿宋_GBK"/>
          <w:sz w:val="32"/>
          <w:szCs w:val="32"/>
          <w:lang w:eastAsia="zh-CN"/>
        </w:rPr>
      </w:pPr>
      <w:r>
        <w:rPr>
          <w:rFonts w:ascii="方正仿宋_GBK" w:eastAsia="方正仿宋_GBK" w:cs="方正仿宋_GBK"/>
          <w:b/>
          <w:bCs/>
          <w:spacing w:val="-2"/>
          <w:sz w:val="32"/>
          <w:szCs w:val="32"/>
          <w:lang w:eastAsia="zh-CN"/>
        </w:rPr>
        <w:t>九、结余分配：</w:t>
      </w:r>
      <w:r>
        <w:rPr>
          <w:rFonts w:ascii="方正仿宋_GBK" w:eastAsia="方正仿宋_GBK" w:cs="方正仿宋_GBK"/>
          <w:spacing w:val="-2"/>
          <w:sz w:val="32"/>
          <w:szCs w:val="32"/>
          <w:lang w:eastAsia="zh-CN"/>
        </w:rPr>
        <w:t>指事业单位按照政府会计制</w:t>
      </w:r>
      <w:r>
        <w:rPr>
          <w:rFonts w:ascii="方正仿宋_GBK" w:eastAsia="方正仿宋_GBK" w:cs="方正仿宋_GBK"/>
          <w:spacing w:val="-3"/>
          <w:sz w:val="32"/>
          <w:szCs w:val="32"/>
          <w:lang w:eastAsia="zh-CN"/>
        </w:rPr>
        <w:t>度的</w:t>
      </w:r>
      <w:proofErr w:type="gramStart"/>
      <w:r>
        <w:rPr>
          <w:rFonts w:ascii="方正仿宋_GBK" w:eastAsia="方正仿宋_GBK" w:cs="方正仿宋_GBK"/>
          <w:spacing w:val="-3"/>
          <w:sz w:val="32"/>
          <w:szCs w:val="32"/>
          <w:lang w:eastAsia="zh-CN"/>
        </w:rPr>
        <w:t>规</w:t>
      </w:r>
      <w:proofErr w:type="gramEnd"/>
      <w:r>
        <w:rPr>
          <w:rFonts w:ascii="方正仿宋_GBK" w:eastAsia="方正仿宋_GBK" w:cs="方正仿宋_GBK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cs="方正仿宋_GBK"/>
          <w:spacing w:val="-1"/>
          <w:sz w:val="32"/>
          <w:szCs w:val="32"/>
          <w:lang w:eastAsia="zh-CN"/>
        </w:rPr>
        <w:t>定缴纳的所得税、提取的专用结余以及转入非财政拨款结</w:t>
      </w:r>
      <w:r>
        <w:rPr>
          <w:rFonts w:ascii="方正仿宋_GBK" w:eastAsia="方正仿宋_GBK" w:cs="方正仿宋_GBK"/>
          <w:spacing w:val="7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cs="方正仿宋_GBK"/>
          <w:spacing w:val="-3"/>
          <w:sz w:val="32"/>
          <w:szCs w:val="32"/>
          <w:lang w:eastAsia="zh-CN"/>
        </w:rPr>
        <w:t>余的金额等。</w:t>
      </w:r>
    </w:p>
    <w:p w:rsidR="00211BFF" w:rsidRDefault="00727D12">
      <w:pPr>
        <w:spacing w:before="26" w:line="228" w:lineRule="auto"/>
        <w:ind w:left="687"/>
        <w:rPr>
          <w:rFonts w:ascii="方正仿宋_GBK" w:eastAsia="方正仿宋_GBK" w:cs="方正仿宋_GBK"/>
          <w:sz w:val="32"/>
          <w:szCs w:val="32"/>
          <w:lang w:eastAsia="zh-CN"/>
        </w:rPr>
      </w:pPr>
      <w:r>
        <w:rPr>
          <w:rFonts w:ascii="方正仿宋_GBK" w:eastAsia="方正仿宋_GBK" w:cs="方正仿宋_GBK"/>
          <w:b/>
          <w:bCs/>
          <w:spacing w:val="-3"/>
          <w:sz w:val="32"/>
          <w:szCs w:val="32"/>
          <w:lang w:eastAsia="zh-CN"/>
        </w:rPr>
        <w:t>十、年末结转和结余：</w:t>
      </w:r>
      <w:r>
        <w:rPr>
          <w:rFonts w:ascii="方正仿宋_GBK" w:eastAsia="方正仿宋_GBK" w:cs="方正仿宋_GBK"/>
          <w:spacing w:val="-3"/>
          <w:sz w:val="32"/>
          <w:szCs w:val="32"/>
          <w:lang w:eastAsia="zh-CN"/>
        </w:rPr>
        <w:t>指单位按有关规定结转到下</w:t>
      </w:r>
    </w:p>
    <w:p w:rsidR="00211BFF" w:rsidRDefault="00727D12">
      <w:pPr>
        <w:spacing w:line="228" w:lineRule="auto"/>
        <w:rPr>
          <w:rFonts w:ascii="方正仿宋_GBK" w:eastAsia="方正仿宋_GBK" w:cs="方正仿宋_GBK"/>
          <w:sz w:val="32"/>
          <w:szCs w:val="32"/>
          <w:lang w:eastAsia="zh-CN"/>
        </w:rPr>
        <w:sectPr w:rsidR="00211BFF">
          <w:pgSz w:w="11913" w:h="16443"/>
          <w:pgMar w:top="1397" w:right="1786" w:bottom="0" w:left="1782" w:header="0" w:footer="0" w:gutter="0"/>
          <w:cols w:space="720"/>
          <w:docGrid w:linePitch="312"/>
        </w:sectPr>
      </w:pPr>
    </w:p>
    <w:p w:rsidR="00211BFF" w:rsidRDefault="00727D12">
      <w:pPr>
        <w:spacing w:before="211" w:line="281" w:lineRule="auto"/>
        <w:ind w:left="78" w:right="329"/>
        <w:rPr>
          <w:rFonts w:ascii="方正仿宋_GBK" w:eastAsia="方正仿宋_GBK" w:cs="方正仿宋_GBK"/>
          <w:sz w:val="32"/>
          <w:szCs w:val="32"/>
          <w:lang w:eastAsia="zh-CN"/>
        </w:rPr>
      </w:pPr>
      <w:r>
        <w:rPr>
          <w:noProof/>
          <w:lang w:eastAsia="zh-CN"/>
        </w:rPr>
        <w:lastRenderedPageBreak/>
        <w:drawing>
          <wp:anchor distT="0" distB="0" distL="0" distR="0" simplePos="0" relativeHeight="251657728" behindDoc="0" locked="0" layoutInCell="0" allowOverlap="1">
            <wp:simplePos x="0" y="0"/>
            <wp:positionH relativeFrom="page">
              <wp:posOffset>-3175</wp:posOffset>
            </wp:positionH>
            <wp:positionV relativeFrom="page">
              <wp:posOffset>-3175</wp:posOffset>
            </wp:positionV>
            <wp:extent cx="6350" cy="6350"/>
            <wp:effectExtent l="0" t="0" r="0" b="0"/>
            <wp:wrapNone/>
            <wp:docPr id="110" name="IM 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 214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ascii="方正仿宋_GBK" w:eastAsia="方正仿宋_GBK" w:cs="方正仿宋_GBK"/>
          <w:spacing w:val="-7"/>
          <w:sz w:val="32"/>
          <w:szCs w:val="32"/>
          <w:lang w:eastAsia="zh-CN"/>
        </w:rPr>
        <w:t>年或以后年度继续使用的资金，或项</w:t>
      </w:r>
      <w:r>
        <w:rPr>
          <w:rFonts w:ascii="方正仿宋_GBK" w:eastAsia="方正仿宋_GBK" w:cs="方正仿宋_GBK"/>
          <w:spacing w:val="-56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cs="方正仿宋_GBK"/>
          <w:spacing w:val="-7"/>
          <w:sz w:val="32"/>
          <w:szCs w:val="32"/>
          <w:lang w:eastAsia="zh-CN"/>
        </w:rPr>
        <w:t>目</w:t>
      </w:r>
      <w:r>
        <w:rPr>
          <w:rFonts w:ascii="方正仿宋_GBK" w:eastAsia="方正仿宋_GBK" w:cs="方正仿宋_GBK"/>
          <w:spacing w:val="-72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cs="方正仿宋_GBK"/>
          <w:spacing w:val="-7"/>
          <w:sz w:val="32"/>
          <w:szCs w:val="32"/>
          <w:lang w:eastAsia="zh-CN"/>
        </w:rPr>
        <w:t>已完成等产生的结</w:t>
      </w:r>
      <w:r>
        <w:rPr>
          <w:rFonts w:ascii="方正仿宋_GBK" w:eastAsia="方正仿宋_GBK" w:cs="方正仿宋_GBK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cs="方正仿宋_GBK"/>
          <w:spacing w:val="-4"/>
          <w:sz w:val="32"/>
          <w:szCs w:val="32"/>
          <w:lang w:eastAsia="zh-CN"/>
        </w:rPr>
        <w:t>余资金。</w:t>
      </w:r>
    </w:p>
    <w:p w:rsidR="00211BFF" w:rsidRDefault="00727D12">
      <w:pPr>
        <w:spacing w:before="26" w:line="259" w:lineRule="auto"/>
        <w:ind w:left="98" w:right="314" w:firstLine="637"/>
        <w:rPr>
          <w:rFonts w:ascii="方正仿宋_GBK" w:eastAsia="方正仿宋_GBK" w:cs="方正仿宋_GBK"/>
          <w:sz w:val="32"/>
          <w:szCs w:val="32"/>
          <w:lang w:eastAsia="zh-CN"/>
        </w:rPr>
      </w:pPr>
      <w:r>
        <w:rPr>
          <w:rFonts w:ascii="方正仿宋_GBK" w:eastAsia="方正仿宋_GBK" w:cs="方正仿宋_GBK"/>
          <w:b/>
          <w:bCs/>
          <w:spacing w:val="-6"/>
          <w:sz w:val="32"/>
          <w:szCs w:val="32"/>
          <w:lang w:eastAsia="zh-CN"/>
        </w:rPr>
        <w:t>十一、基本支出：</w:t>
      </w:r>
      <w:r>
        <w:rPr>
          <w:rFonts w:ascii="方正仿宋_GBK" w:eastAsia="方正仿宋_GBK" w:cs="方正仿宋_GBK"/>
          <w:spacing w:val="-6"/>
          <w:sz w:val="32"/>
          <w:szCs w:val="32"/>
          <w:lang w:eastAsia="zh-CN"/>
        </w:rPr>
        <w:t>指为保障机构正常运转</w:t>
      </w:r>
      <w:r>
        <w:rPr>
          <w:rFonts w:ascii="方正仿宋_GBK" w:eastAsia="方正仿宋_GBK" w:cs="方正仿宋_GBK"/>
          <w:spacing w:val="-7"/>
          <w:sz w:val="32"/>
          <w:szCs w:val="32"/>
          <w:lang w:eastAsia="zh-CN"/>
        </w:rPr>
        <w:t>、完成</w:t>
      </w:r>
      <w:r>
        <w:rPr>
          <w:rFonts w:ascii="方正仿宋_GBK" w:eastAsia="方正仿宋_GBK" w:cs="方正仿宋_GBK"/>
          <w:spacing w:val="-51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cs="方正仿宋_GBK"/>
          <w:spacing w:val="-7"/>
          <w:sz w:val="32"/>
          <w:szCs w:val="32"/>
          <w:lang w:eastAsia="zh-CN"/>
        </w:rPr>
        <w:t>日</w:t>
      </w:r>
      <w:r>
        <w:rPr>
          <w:rFonts w:ascii="方正仿宋_GBK" w:eastAsia="方正仿宋_GBK" w:cs="方正仿宋_GBK"/>
          <w:sz w:val="32"/>
          <w:szCs w:val="32"/>
          <w:lang w:eastAsia="zh-CN"/>
        </w:rPr>
        <w:t xml:space="preserve"> </w:t>
      </w:r>
      <w:proofErr w:type="gramStart"/>
      <w:r>
        <w:rPr>
          <w:rFonts w:ascii="方正仿宋_GBK" w:eastAsia="方正仿宋_GBK" w:cs="方正仿宋_GBK"/>
          <w:spacing w:val="-2"/>
          <w:sz w:val="32"/>
          <w:szCs w:val="32"/>
          <w:lang w:eastAsia="zh-CN"/>
        </w:rPr>
        <w:t>常工作</w:t>
      </w:r>
      <w:proofErr w:type="gramEnd"/>
      <w:r>
        <w:rPr>
          <w:rFonts w:ascii="方正仿宋_GBK" w:eastAsia="方正仿宋_GBK" w:cs="方正仿宋_GBK"/>
          <w:spacing w:val="-2"/>
          <w:sz w:val="32"/>
          <w:szCs w:val="32"/>
          <w:lang w:eastAsia="zh-CN"/>
        </w:rPr>
        <w:t>任务而发生的人员支出和公用支出。</w:t>
      </w:r>
    </w:p>
    <w:p w:rsidR="00211BFF" w:rsidRDefault="00727D12">
      <w:pPr>
        <w:spacing w:before="111" w:line="259" w:lineRule="auto"/>
        <w:ind w:left="79" w:right="314" w:firstLine="655"/>
        <w:rPr>
          <w:rFonts w:ascii="方正仿宋_GBK" w:eastAsia="方正仿宋_GBK" w:cs="方正仿宋_GBK"/>
          <w:sz w:val="32"/>
          <w:szCs w:val="32"/>
          <w:lang w:eastAsia="zh-CN"/>
        </w:rPr>
      </w:pPr>
      <w:r>
        <w:rPr>
          <w:rFonts w:ascii="方正仿宋_GBK" w:eastAsia="方正仿宋_GBK" w:cs="方正仿宋_GBK"/>
          <w:b/>
          <w:bCs/>
          <w:spacing w:val="-6"/>
          <w:sz w:val="32"/>
          <w:szCs w:val="32"/>
          <w:lang w:eastAsia="zh-CN"/>
        </w:rPr>
        <w:t>十二、项</w:t>
      </w:r>
      <w:r>
        <w:rPr>
          <w:rFonts w:ascii="方正仿宋_GBK" w:eastAsia="方正仿宋_GBK" w:cs="方正仿宋_GBK"/>
          <w:spacing w:val="-55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cs="方正仿宋_GBK"/>
          <w:b/>
          <w:bCs/>
          <w:spacing w:val="-6"/>
          <w:sz w:val="32"/>
          <w:szCs w:val="32"/>
          <w:lang w:eastAsia="zh-CN"/>
        </w:rPr>
        <w:t>目支出：</w:t>
      </w:r>
      <w:r>
        <w:rPr>
          <w:rFonts w:ascii="方正仿宋_GBK" w:eastAsia="方正仿宋_GBK" w:cs="方正仿宋_GBK"/>
          <w:spacing w:val="-6"/>
          <w:sz w:val="32"/>
          <w:szCs w:val="32"/>
          <w:lang w:eastAsia="zh-CN"/>
        </w:rPr>
        <w:t>指在基本支出之外为完成特定行</w:t>
      </w:r>
      <w:r>
        <w:rPr>
          <w:rFonts w:ascii="方正仿宋_GBK" w:eastAsia="方正仿宋_GBK" w:cs="方正仿宋_GBK"/>
          <w:sz w:val="32"/>
          <w:szCs w:val="32"/>
          <w:lang w:eastAsia="zh-CN"/>
        </w:rPr>
        <w:t xml:space="preserve"> </w:t>
      </w:r>
      <w:proofErr w:type="gramStart"/>
      <w:r>
        <w:rPr>
          <w:rFonts w:ascii="方正仿宋_GBK" w:eastAsia="方正仿宋_GBK" w:cs="方正仿宋_GBK"/>
          <w:spacing w:val="-2"/>
          <w:sz w:val="32"/>
          <w:szCs w:val="32"/>
          <w:lang w:eastAsia="zh-CN"/>
        </w:rPr>
        <w:t>政任务</w:t>
      </w:r>
      <w:proofErr w:type="gramEnd"/>
      <w:r>
        <w:rPr>
          <w:rFonts w:ascii="方正仿宋_GBK" w:eastAsia="方正仿宋_GBK" w:cs="方正仿宋_GBK"/>
          <w:spacing w:val="-2"/>
          <w:sz w:val="32"/>
          <w:szCs w:val="32"/>
          <w:lang w:eastAsia="zh-CN"/>
        </w:rPr>
        <w:t>或事业发展目标所发生的支出。</w:t>
      </w:r>
    </w:p>
    <w:p w:rsidR="00211BFF" w:rsidRDefault="00727D12">
      <w:pPr>
        <w:spacing w:before="112" w:line="257" w:lineRule="auto"/>
        <w:ind w:right="314" w:firstLine="735"/>
        <w:rPr>
          <w:rFonts w:ascii="方正仿宋_GBK" w:eastAsia="方正仿宋_GBK" w:cs="方正仿宋_GBK"/>
          <w:sz w:val="32"/>
          <w:szCs w:val="32"/>
          <w:lang w:eastAsia="zh-CN"/>
        </w:rPr>
      </w:pPr>
      <w:r>
        <w:rPr>
          <w:rFonts w:ascii="方正仿宋_GBK" w:eastAsia="方正仿宋_GBK" w:cs="方正仿宋_GBK"/>
          <w:b/>
          <w:bCs/>
          <w:spacing w:val="-4"/>
          <w:sz w:val="32"/>
          <w:szCs w:val="32"/>
          <w:lang w:eastAsia="zh-CN"/>
        </w:rPr>
        <w:t>十三、</w:t>
      </w:r>
      <w:r>
        <w:rPr>
          <w:rFonts w:ascii="方正仿宋_GBK" w:eastAsia="方正仿宋_GBK" w:cs="方正仿宋_GBK"/>
          <w:b/>
          <w:bCs/>
          <w:spacing w:val="-4"/>
          <w:sz w:val="32"/>
          <w:szCs w:val="32"/>
          <w:lang w:eastAsia="zh-CN"/>
        </w:rPr>
        <w:t>“</w:t>
      </w:r>
      <w:r>
        <w:rPr>
          <w:rFonts w:ascii="方正仿宋_GBK" w:eastAsia="方正仿宋_GBK" w:cs="方正仿宋_GBK"/>
          <w:spacing w:val="-106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cs="方正仿宋_GBK"/>
          <w:b/>
          <w:bCs/>
          <w:spacing w:val="-4"/>
          <w:sz w:val="32"/>
          <w:szCs w:val="32"/>
          <w:lang w:eastAsia="zh-CN"/>
        </w:rPr>
        <w:t>三公经费</w:t>
      </w:r>
      <w:r>
        <w:rPr>
          <w:rFonts w:ascii="方正仿宋_GBK" w:eastAsia="方正仿宋_GBK" w:cs="方正仿宋_GBK"/>
          <w:b/>
          <w:bCs/>
          <w:spacing w:val="-4"/>
          <w:sz w:val="32"/>
          <w:szCs w:val="32"/>
          <w:lang w:eastAsia="zh-CN"/>
        </w:rPr>
        <w:t>”</w:t>
      </w:r>
      <w:r>
        <w:rPr>
          <w:rFonts w:ascii="方正仿宋_GBK" w:eastAsia="方正仿宋_GBK" w:cs="方正仿宋_GBK"/>
          <w:b/>
          <w:bCs/>
          <w:spacing w:val="-4"/>
          <w:sz w:val="32"/>
          <w:szCs w:val="32"/>
          <w:lang w:eastAsia="zh-CN"/>
        </w:rPr>
        <w:t>：</w:t>
      </w:r>
      <w:r>
        <w:rPr>
          <w:rFonts w:ascii="方正仿宋_GBK" w:eastAsia="方正仿宋_GBK" w:cs="方正仿宋_GBK"/>
          <w:spacing w:val="-4"/>
          <w:sz w:val="32"/>
          <w:szCs w:val="32"/>
          <w:lang w:eastAsia="zh-CN"/>
        </w:rPr>
        <w:t>纳入中央财政预决算管</w:t>
      </w:r>
      <w:r>
        <w:rPr>
          <w:rFonts w:ascii="方正仿宋_GBK" w:eastAsia="方正仿宋_GBK" w:cs="方正仿宋_GBK"/>
          <w:spacing w:val="-5"/>
          <w:sz w:val="32"/>
          <w:szCs w:val="32"/>
          <w:lang w:eastAsia="zh-CN"/>
        </w:rPr>
        <w:t>理的</w:t>
      </w:r>
      <w:r>
        <w:rPr>
          <w:rFonts w:ascii="方正仿宋_GBK" w:eastAsia="方正仿宋_GBK" w:cs="方正仿宋_GBK"/>
          <w:sz w:val="32"/>
          <w:szCs w:val="32"/>
          <w:lang w:eastAsia="zh-CN"/>
        </w:rPr>
        <w:t xml:space="preserve"> </w:t>
      </w:r>
      <w:r>
        <w:rPr>
          <w:rFonts w:cs="Times New Roman"/>
          <w:sz w:val="32"/>
          <w:szCs w:val="32"/>
          <w:lang w:eastAsia="zh-CN"/>
        </w:rPr>
        <w:t>“</w:t>
      </w:r>
      <w:r>
        <w:rPr>
          <w:rFonts w:cs="Times New Roman"/>
          <w:spacing w:val="-38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cs="方正仿宋_GBK"/>
          <w:sz w:val="32"/>
          <w:szCs w:val="32"/>
          <w:lang w:eastAsia="zh-CN"/>
        </w:rPr>
        <w:t>三公</w:t>
      </w:r>
      <w:r>
        <w:rPr>
          <w:rFonts w:cs="Times New Roman"/>
          <w:sz w:val="32"/>
          <w:szCs w:val="32"/>
          <w:lang w:eastAsia="zh-CN"/>
        </w:rPr>
        <w:t>”</w:t>
      </w:r>
      <w:r>
        <w:rPr>
          <w:rFonts w:cs="Times New Roman"/>
          <w:spacing w:val="-58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cs="方正仿宋_GBK"/>
          <w:sz w:val="32"/>
          <w:szCs w:val="32"/>
          <w:lang w:eastAsia="zh-CN"/>
        </w:rPr>
        <w:t>经费，是指中央部门用财政拨款安排的因公出国</w:t>
      </w:r>
    </w:p>
    <w:p w:rsidR="00211BFF" w:rsidRDefault="00727D12">
      <w:pPr>
        <w:spacing w:before="122" w:line="281" w:lineRule="auto"/>
        <w:ind w:left="47" w:right="329"/>
        <w:rPr>
          <w:rFonts w:ascii="方正仿宋_GBK" w:eastAsia="方正仿宋_GBK" w:cs="方正仿宋_GBK"/>
          <w:sz w:val="32"/>
          <w:szCs w:val="32"/>
          <w:lang w:eastAsia="zh-CN"/>
        </w:rPr>
      </w:pPr>
      <w:r>
        <w:rPr>
          <w:rFonts w:ascii="方正仿宋_GBK" w:eastAsia="方正仿宋_GBK" w:cs="方正仿宋_GBK"/>
          <w:sz w:val="32"/>
          <w:szCs w:val="32"/>
          <w:lang w:eastAsia="zh-CN"/>
        </w:rPr>
        <w:t>（境）费、公务用车购置及运行费和公务接待费。其中，</w:t>
      </w:r>
      <w:r>
        <w:rPr>
          <w:rFonts w:ascii="方正仿宋_GBK" w:eastAsia="方正仿宋_GBK" w:cs="方正仿宋_GBK"/>
          <w:spacing w:val="13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cs="方正仿宋_GBK"/>
          <w:sz w:val="32"/>
          <w:szCs w:val="32"/>
          <w:lang w:eastAsia="zh-CN"/>
        </w:rPr>
        <w:t>因公出国（境）</w:t>
      </w:r>
      <w:proofErr w:type="gramStart"/>
      <w:r>
        <w:rPr>
          <w:rFonts w:ascii="方正仿宋_GBK" w:eastAsia="方正仿宋_GBK" w:cs="方正仿宋_GBK"/>
          <w:sz w:val="32"/>
          <w:szCs w:val="32"/>
          <w:lang w:eastAsia="zh-CN"/>
        </w:rPr>
        <w:t>费反映</w:t>
      </w:r>
      <w:proofErr w:type="gramEnd"/>
      <w:r>
        <w:rPr>
          <w:rFonts w:ascii="方正仿宋_GBK" w:eastAsia="方正仿宋_GBK" w:cs="方正仿宋_GBK"/>
          <w:sz w:val="32"/>
          <w:szCs w:val="32"/>
          <w:lang w:eastAsia="zh-CN"/>
        </w:rPr>
        <w:t>单位公务出国（境）的国际旅费、</w:t>
      </w:r>
      <w:r>
        <w:rPr>
          <w:rFonts w:ascii="方正仿宋_GBK" w:eastAsia="方正仿宋_GBK" w:cs="方正仿宋_GBK"/>
          <w:spacing w:val="13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cs="方正仿宋_GBK"/>
          <w:sz w:val="32"/>
          <w:szCs w:val="32"/>
          <w:lang w:eastAsia="zh-CN"/>
        </w:rPr>
        <w:t>国外城市间交通费、住宿费、伙食费、培训费、公杂费等</w:t>
      </w:r>
      <w:r>
        <w:rPr>
          <w:rFonts w:ascii="方正仿宋_GBK" w:eastAsia="方正仿宋_GBK" w:cs="方正仿宋_GBK"/>
          <w:spacing w:val="13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cs="方正仿宋_GBK"/>
          <w:sz w:val="32"/>
          <w:szCs w:val="32"/>
          <w:lang w:eastAsia="zh-CN"/>
        </w:rPr>
        <w:t>支出；公务用车购置及运行</w:t>
      </w:r>
      <w:proofErr w:type="gramStart"/>
      <w:r>
        <w:rPr>
          <w:rFonts w:ascii="方正仿宋_GBK" w:eastAsia="方正仿宋_GBK" w:cs="方正仿宋_GBK"/>
          <w:sz w:val="32"/>
          <w:szCs w:val="32"/>
          <w:lang w:eastAsia="zh-CN"/>
        </w:rPr>
        <w:t>费反映</w:t>
      </w:r>
      <w:proofErr w:type="gramEnd"/>
      <w:r>
        <w:rPr>
          <w:rFonts w:ascii="方正仿宋_GBK" w:eastAsia="方正仿宋_GBK" w:cs="方正仿宋_GBK"/>
          <w:sz w:val="32"/>
          <w:szCs w:val="32"/>
          <w:lang w:eastAsia="zh-CN"/>
        </w:rPr>
        <w:t>单位公务用车购置支出</w:t>
      </w:r>
      <w:r>
        <w:rPr>
          <w:rFonts w:ascii="方正仿宋_GBK" w:eastAsia="方正仿宋_GBK" w:cs="方正仿宋_GBK"/>
          <w:spacing w:val="13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cs="方正仿宋_GBK"/>
          <w:sz w:val="32"/>
          <w:szCs w:val="32"/>
          <w:lang w:eastAsia="zh-CN"/>
        </w:rPr>
        <w:t>（</w:t>
      </w:r>
      <w:proofErr w:type="gramStart"/>
      <w:r>
        <w:rPr>
          <w:rFonts w:ascii="方正仿宋_GBK" w:eastAsia="方正仿宋_GBK" w:cs="方正仿宋_GBK"/>
          <w:sz w:val="32"/>
          <w:szCs w:val="32"/>
          <w:lang w:eastAsia="zh-CN"/>
        </w:rPr>
        <w:t>含车辆</w:t>
      </w:r>
      <w:proofErr w:type="gramEnd"/>
      <w:r>
        <w:rPr>
          <w:rFonts w:ascii="方正仿宋_GBK" w:eastAsia="方正仿宋_GBK" w:cs="方正仿宋_GBK"/>
          <w:sz w:val="32"/>
          <w:szCs w:val="32"/>
          <w:lang w:eastAsia="zh-CN"/>
        </w:rPr>
        <w:t>购置税）及按规定保留的公务用车车辆燃料费、</w:t>
      </w:r>
      <w:r>
        <w:rPr>
          <w:rFonts w:ascii="方正仿宋_GBK" w:eastAsia="方正仿宋_GBK" w:cs="方正仿宋_GBK"/>
          <w:spacing w:val="13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cs="方正仿宋_GBK"/>
          <w:sz w:val="32"/>
          <w:szCs w:val="32"/>
          <w:lang w:eastAsia="zh-CN"/>
        </w:rPr>
        <w:t>维修费、过桥过路费、保险费、安全奖励费用等支出；公</w:t>
      </w:r>
      <w:r>
        <w:rPr>
          <w:rFonts w:ascii="方正仿宋_GBK" w:eastAsia="方正仿宋_GBK" w:cs="方正仿宋_GBK"/>
          <w:spacing w:val="13"/>
          <w:sz w:val="32"/>
          <w:szCs w:val="32"/>
          <w:lang w:eastAsia="zh-CN"/>
        </w:rPr>
        <w:t xml:space="preserve"> </w:t>
      </w:r>
      <w:proofErr w:type="gramStart"/>
      <w:r>
        <w:rPr>
          <w:rFonts w:ascii="方正仿宋_GBK" w:eastAsia="方正仿宋_GBK" w:cs="方正仿宋_GBK"/>
          <w:sz w:val="32"/>
          <w:szCs w:val="32"/>
          <w:lang w:eastAsia="zh-CN"/>
        </w:rPr>
        <w:t>务</w:t>
      </w:r>
      <w:proofErr w:type="gramEnd"/>
      <w:r>
        <w:rPr>
          <w:rFonts w:ascii="方正仿宋_GBK" w:eastAsia="方正仿宋_GBK" w:cs="方正仿宋_GBK"/>
          <w:sz w:val="32"/>
          <w:szCs w:val="32"/>
          <w:lang w:eastAsia="zh-CN"/>
        </w:rPr>
        <w:t>接待</w:t>
      </w:r>
      <w:proofErr w:type="gramStart"/>
      <w:r>
        <w:rPr>
          <w:rFonts w:ascii="方正仿宋_GBK" w:eastAsia="方正仿宋_GBK" w:cs="方正仿宋_GBK"/>
          <w:sz w:val="32"/>
          <w:szCs w:val="32"/>
          <w:lang w:eastAsia="zh-CN"/>
        </w:rPr>
        <w:t>费反映</w:t>
      </w:r>
      <w:proofErr w:type="gramEnd"/>
      <w:r>
        <w:rPr>
          <w:rFonts w:ascii="方正仿宋_GBK" w:eastAsia="方正仿宋_GBK" w:cs="方正仿宋_GBK"/>
          <w:sz w:val="32"/>
          <w:szCs w:val="32"/>
          <w:lang w:eastAsia="zh-CN"/>
        </w:rPr>
        <w:t>单位按规定开支的各类公务接待（含外宾接</w:t>
      </w:r>
      <w:r>
        <w:rPr>
          <w:rFonts w:ascii="方正仿宋_GBK" w:eastAsia="方正仿宋_GBK" w:cs="方正仿宋_GBK"/>
          <w:spacing w:val="13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cs="方正仿宋_GBK"/>
          <w:spacing w:val="2"/>
          <w:sz w:val="32"/>
          <w:szCs w:val="32"/>
          <w:lang w:eastAsia="zh-CN"/>
        </w:rPr>
        <w:t>待）支出。</w:t>
      </w:r>
    </w:p>
    <w:sectPr w:rsidR="00211BFF" w:rsidSect="00211BFF">
      <w:headerReference w:type="default" r:id="rId37"/>
      <w:footerReference w:type="default" r:id="rId38"/>
      <w:pgSz w:w="11920" w:h="16850"/>
      <w:pgMar w:top="1440" w:right="1758" w:bottom="1440" w:left="1758" w:header="0" w:footer="765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D12" w:rsidRDefault="00727D12" w:rsidP="00211BFF">
      <w:r>
        <w:separator/>
      </w:r>
    </w:p>
  </w:endnote>
  <w:endnote w:type="continuationSeparator" w:id="0">
    <w:p w:rsidR="00727D12" w:rsidRDefault="00727D12" w:rsidP="00211B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宋体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BFF" w:rsidRDefault="00727D12">
    <w:pPr>
      <w:spacing w:line="14" w:lineRule="auto"/>
    </w:pPr>
  </w:p>
  <w:p w:rsidR="00211BFF" w:rsidRDefault="00727D12">
    <w:pPr>
      <w:spacing w:line="14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BFF" w:rsidRDefault="00727D12">
    <w:pPr>
      <w:spacing w:line="14" w:lineRule="auto"/>
    </w:pPr>
    <w:r>
      <w:pict>
        <v:rect id="文本框 11" o:spid="_x0000_s2065" style="position:absolute;margin-left:0;margin-top:0;width:4.5pt;height:10.35pt;z-index:251651072;mso-wrap-style:none;mso-position-horizontal:center;mso-position-horizontal-relative:margin" o:gfxdata="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MqYvz1QAAAAIBAAAPAAAAAAAAAAEAIAAAACIAAABkcnMvZG93&#10;bnJldi54bWxQSwECFAAUAAAACACHTuJAmQEEnwMCAAD1AwAADgAAAAAAAAABACAAAAAkAQAAZHJz&#10;L2Uyb0RvYy54bWxQSwUGAAAAAAYABgBZAQAAmQUAAAAA&#10;" filled="f" stroked="f" strokeweight=".5pt">
          <v:stroke joinstyle="round"/>
          <v:textbox style="mso-fit-shape-to-text:t" inset="0,0,0,0">
            <w:txbxContent>
              <w:p w:rsidR="00211BFF" w:rsidRDefault="00727D12">
                <w:pPr>
                  <w:pStyle w:val="a6"/>
                  <w:rPr>
                    <w:rFonts w:eastAsia="宋体"/>
                    <w:lang w:eastAsia="zh-CN"/>
                  </w:rPr>
                </w:pPr>
                <w:r>
                  <w:rPr>
                    <w:rFonts w:eastAsia="宋体" w:hint="eastAsia"/>
                    <w:lang w:eastAsia="zh-CN"/>
                  </w:rPr>
                  <w:fldChar w:fldCharType="begin"/>
                </w:r>
                <w:r>
                  <w:rPr>
                    <w:rFonts w:eastAsia="宋体"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eastAsia="宋体" w:hint="eastAsia"/>
                    <w:lang w:eastAsia="zh-CN"/>
                  </w:rPr>
                  <w:fldChar w:fldCharType="separate"/>
                </w:r>
                <w:r w:rsidR="001E310F">
                  <w:rPr>
                    <w:rFonts w:eastAsia="宋体"/>
                    <w:noProof/>
                    <w:lang w:eastAsia="zh-CN"/>
                  </w:rPr>
                  <w:t>1</w:t>
                </w:r>
                <w:r>
                  <w:rPr>
                    <w:rFonts w:eastAsia="宋体" w:hint="eastAsia"/>
                    <w:lang w:eastAsia="zh-CN"/>
                  </w:rPr>
                  <w:fldChar w:fldCharType="end"/>
                </w:r>
              </w:p>
            </w:txbxContent>
          </v:textbox>
          <w10:wrap anchorx="margin"/>
        </v:rect>
      </w:pict>
    </w:r>
  </w:p>
  <w:p w:rsidR="00211BFF" w:rsidRDefault="00727D12">
    <w:pPr>
      <w:spacing w:line="14" w:lineRule="auto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BFF" w:rsidRDefault="00727D12">
    <w:pPr>
      <w:spacing w:line="14" w:lineRule="auto"/>
      <w:rPr>
        <w:sz w:val="18"/>
        <w:szCs w:val="18"/>
      </w:rPr>
    </w:pPr>
    <w:r w:rsidRPr="00211BFF">
      <w:rPr>
        <w:sz w:val="18"/>
      </w:rPr>
      <w:pict>
        <v:rect id="文本框 18" o:spid="_x0000_s2062" style="position:absolute;margin-left:0;margin-top:0;width:4.5pt;height:10.35pt;z-index:251652096;mso-wrap-style:none;mso-position-horizontal:center;mso-position-horizontal-relative:margin" o:gfxdata="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MqYvz1QAAAAIBAAAPAAAAAAAAAAEAIAAAACIAAABkcnMvZG93&#10;bnJldi54bWxQSwECFAAUAAAACACHTuJAmLV2FAMCAAD1AwAADgAAAAAAAAABACAAAAAkAQAAZHJz&#10;L2Uyb0RvYy54bWxQSwUGAAAAAAYABgBZAQAAmQUAAAAA&#10;" filled="f" stroked="f" strokeweight=".5pt">
          <v:stroke joinstyle="round"/>
          <v:textbox style="mso-fit-shape-to-text:t" inset="0,0,0,0">
            <w:txbxContent>
              <w:p w:rsidR="00211BFF" w:rsidRDefault="00727D12">
                <w:pPr>
                  <w:pStyle w:val="a6"/>
                  <w:rPr>
                    <w:rFonts w:eastAsia="宋体"/>
                    <w:lang w:eastAsia="zh-CN"/>
                  </w:rPr>
                </w:pPr>
                <w:r>
                  <w:rPr>
                    <w:rFonts w:eastAsia="宋体" w:hint="eastAsia"/>
                    <w:lang w:eastAsia="zh-CN"/>
                  </w:rPr>
                  <w:fldChar w:fldCharType="begin"/>
                </w:r>
                <w:r>
                  <w:rPr>
                    <w:rFonts w:eastAsia="宋体"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eastAsia="宋体" w:hint="eastAsia"/>
                    <w:lang w:eastAsia="zh-CN"/>
                  </w:rPr>
                  <w:fldChar w:fldCharType="separate"/>
                </w:r>
                <w:r w:rsidR="001E310F">
                  <w:rPr>
                    <w:rFonts w:eastAsia="宋体"/>
                    <w:noProof/>
                    <w:lang w:eastAsia="zh-CN"/>
                  </w:rPr>
                  <w:t>3</w:t>
                </w:r>
                <w:r>
                  <w:rPr>
                    <w:rFonts w:eastAsia="宋体" w:hint="eastAsia"/>
                    <w:lang w:eastAsia="zh-CN"/>
                  </w:rPr>
                  <w:fldChar w:fldCharType="end"/>
                </w:r>
              </w:p>
            </w:txbxContent>
          </v:textbox>
          <w10:wrap anchorx="margin"/>
        </v:rect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BFF" w:rsidRDefault="00727D12">
    <w:pPr>
      <w:spacing w:line="14" w:lineRule="auto"/>
      <w:rPr>
        <w:sz w:val="20"/>
        <w:szCs w:val="20"/>
      </w:rPr>
    </w:pPr>
    <w:r w:rsidRPr="00211BFF">
      <w:rPr>
        <w:sz w:val="20"/>
      </w:rPr>
      <w:pict>
        <v:rect id="文本框 21" o:spid="_x0000_s2061" style="position:absolute;margin-left:0;margin-top:0;width:9pt;height:10.35pt;z-index:251653120;mso-wrap-style:none;mso-position-horizontal:center;mso-position-horizontal-relative:margin" o:gfxdata="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F0UlydUAAAADAQAADwAAAAAAAAABACAAAAAiAAAAZHJzL2Rv&#10;d25yZXYueG1sUEsBAhQAFAAAAAgAh07iQO4Xhc8EAgAA9gMAAA4AAAAAAAAAAQAgAAAAJAEAAGRy&#10;cy9lMm9Eb2MueG1sUEsFBgAAAAAGAAYAWQEAAJoFAAAAAA==&#10;" filled="f" stroked="f" strokeweight=".5pt">
          <v:stroke joinstyle="round"/>
          <v:textbox style="mso-fit-shape-to-text:t" inset="0,0,0,0">
            <w:txbxContent>
              <w:p w:rsidR="00211BFF" w:rsidRDefault="00727D12">
                <w:pPr>
                  <w:pStyle w:val="a6"/>
                  <w:rPr>
                    <w:rFonts w:eastAsia="宋体"/>
                    <w:lang w:eastAsia="zh-CN"/>
                  </w:rPr>
                </w:pPr>
                <w:r>
                  <w:rPr>
                    <w:rFonts w:eastAsia="宋体" w:hint="eastAsia"/>
                    <w:lang w:eastAsia="zh-CN"/>
                  </w:rPr>
                  <w:fldChar w:fldCharType="begin"/>
                </w:r>
                <w:r>
                  <w:rPr>
                    <w:rFonts w:eastAsia="宋体"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eastAsia="宋体" w:hint="eastAsia"/>
                    <w:lang w:eastAsia="zh-CN"/>
                  </w:rPr>
                  <w:fldChar w:fldCharType="separate"/>
                </w:r>
                <w:r w:rsidR="001E310F">
                  <w:rPr>
                    <w:rFonts w:eastAsia="宋体"/>
                    <w:noProof/>
                    <w:lang w:eastAsia="zh-CN"/>
                  </w:rPr>
                  <w:t>16</w:t>
                </w:r>
                <w:r>
                  <w:rPr>
                    <w:rFonts w:eastAsia="宋体" w:hint="eastAsia"/>
                    <w:lang w:eastAsia="zh-CN"/>
                  </w:rPr>
                  <w:fldChar w:fldCharType="end"/>
                </w:r>
              </w:p>
            </w:txbxContent>
          </v:textbox>
          <w10:wrap anchorx="margin"/>
        </v:rect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BFF" w:rsidRDefault="00727D12">
    <w:pPr>
      <w:spacing w:line="14" w:lineRule="auto"/>
      <w:rPr>
        <w:sz w:val="20"/>
        <w:szCs w:val="20"/>
      </w:rPr>
    </w:pPr>
    <w:r w:rsidRPr="00211BFF">
      <w:rPr>
        <w:sz w:val="20"/>
      </w:rPr>
      <w:pict>
        <v:rect id="文本框 34" o:spid="_x0000_s2058" style="position:absolute;margin-left:0;margin-top:0;width:9pt;height:10.35pt;z-index:251654144;mso-wrap-style:none;mso-position-horizontal:center;mso-position-horizontal-relative:margin" o:gfxdata="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XRSXJ1QAAAAMBAAAPAAAAAAAAAAEAIAAAACIAAABkcnMvZG93&#10;bnJldi54bWxQSwECFAAUAAAACACHTuJAEKr5qAMCAAD2AwAADgAAAAAAAAABACAAAAAkAQAAZHJz&#10;L2Uyb0RvYy54bWxQSwUGAAAAAAYABgBZAQAAmQUAAAAA&#10;" filled="f" stroked="f" strokeweight=".5pt">
          <v:stroke joinstyle="round"/>
          <v:textbox style="mso-fit-shape-to-text:t" inset="0,0,0,0">
            <w:txbxContent>
              <w:p w:rsidR="00211BFF" w:rsidRDefault="00727D12">
                <w:pPr>
                  <w:pStyle w:val="a6"/>
                  <w:rPr>
                    <w:rFonts w:eastAsia="宋体"/>
                    <w:lang w:eastAsia="zh-CN"/>
                  </w:rPr>
                </w:pPr>
                <w:r>
                  <w:rPr>
                    <w:rFonts w:eastAsia="宋体" w:hint="eastAsia"/>
                    <w:lang w:eastAsia="zh-CN"/>
                  </w:rPr>
                  <w:fldChar w:fldCharType="begin"/>
                </w:r>
                <w:r>
                  <w:rPr>
                    <w:rFonts w:eastAsia="宋体"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eastAsia="宋体" w:hint="eastAsia"/>
                    <w:lang w:eastAsia="zh-CN"/>
                  </w:rPr>
                  <w:fldChar w:fldCharType="separate"/>
                </w:r>
                <w:r w:rsidR="001E310F">
                  <w:rPr>
                    <w:rFonts w:eastAsia="宋体"/>
                    <w:noProof/>
                    <w:lang w:eastAsia="zh-CN"/>
                  </w:rPr>
                  <w:t>17</w:t>
                </w:r>
                <w:r>
                  <w:rPr>
                    <w:rFonts w:eastAsia="宋体" w:hint="eastAsia"/>
                    <w:lang w:eastAsia="zh-CN"/>
                  </w:rPr>
                  <w:fldChar w:fldCharType="end"/>
                </w:r>
              </w:p>
            </w:txbxContent>
          </v:textbox>
          <w10:wrap anchorx="margin"/>
        </v:rect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BFF" w:rsidRDefault="00727D12">
    <w:pPr>
      <w:spacing w:line="14" w:lineRule="auto"/>
      <w:rPr>
        <w:sz w:val="20"/>
        <w:szCs w:val="20"/>
      </w:rPr>
    </w:pPr>
    <w:r w:rsidRPr="00211BFF">
      <w:rPr>
        <w:sz w:val="20"/>
      </w:rPr>
      <w:pict>
        <v:rect id="文本框 51" o:spid="_x0000_s2055" style="position:absolute;margin-left:0;margin-top:0;width:9pt;height:10.35pt;z-index:251657216;mso-wrap-style:none;mso-position-horizontal:center;mso-position-horizontal-relative:margin" o:gfxdata="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XRSXJ1QAAAAMBAAAPAAAAAAAAAAEAIAAAACIAAABkcnMvZG93&#10;bnJldi54bWxQSwECFAAUAAAACACHTuJAc/p0ZQMCAAD2AwAADgAAAAAAAAABACAAAAAkAQAAZHJz&#10;L2Uyb0RvYy54bWxQSwUGAAAAAAYABgBZAQAAmQUAAAAA&#10;" filled="f" stroked="f" strokeweight=".5pt">
          <v:stroke joinstyle="round"/>
          <v:textbox style="mso-fit-shape-to-text:t" inset="0,0,0,0">
            <w:txbxContent>
              <w:p w:rsidR="00211BFF" w:rsidRDefault="00727D12">
                <w:pPr>
                  <w:pStyle w:val="a6"/>
                  <w:rPr>
                    <w:rFonts w:eastAsia="宋体"/>
                    <w:lang w:eastAsia="zh-CN"/>
                  </w:rPr>
                </w:pPr>
                <w:r>
                  <w:rPr>
                    <w:rFonts w:eastAsia="宋体" w:hint="eastAsia"/>
                    <w:lang w:eastAsia="zh-CN"/>
                  </w:rPr>
                  <w:fldChar w:fldCharType="begin"/>
                </w:r>
                <w:r>
                  <w:rPr>
                    <w:rFonts w:eastAsia="宋体"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eastAsia="宋体" w:hint="eastAsia"/>
                    <w:lang w:eastAsia="zh-CN"/>
                  </w:rPr>
                  <w:fldChar w:fldCharType="separate"/>
                </w:r>
                <w:r w:rsidR="001E310F">
                  <w:rPr>
                    <w:rFonts w:eastAsia="宋体"/>
                    <w:noProof/>
                    <w:lang w:eastAsia="zh-CN"/>
                  </w:rPr>
                  <w:t>23</w:t>
                </w:r>
                <w:r>
                  <w:rPr>
                    <w:rFonts w:eastAsia="宋体" w:hint="eastAsia"/>
                    <w:lang w:eastAsia="zh-CN"/>
                  </w:rPr>
                  <w:fldChar w:fldCharType="end"/>
                </w:r>
              </w:p>
            </w:txbxContent>
          </v:textbox>
          <w10:wrap anchorx="margin"/>
        </v:rect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BFF" w:rsidRDefault="00727D12">
    <w:pPr>
      <w:spacing w:line="14" w:lineRule="auto"/>
      <w:rPr>
        <w:sz w:val="20"/>
        <w:szCs w:val="20"/>
      </w:rPr>
    </w:pPr>
    <w:r w:rsidRPr="00211BFF">
      <w:rPr>
        <w:sz w:val="20"/>
      </w:rPr>
      <w:pict>
        <v:rect id="文本框 58" o:spid="_x0000_s2052" style="position:absolute;margin-left:0;margin-top:0;width:9pt;height:10.35pt;z-index:251655168;mso-wrap-style:none;mso-position-horizontal:center;mso-position-horizontal-relative:margin" o:gfxdata="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F0UlydUAAAADAQAADwAAAAAAAAABACAAAAAiAAAAZHJzL2Rv&#10;d25yZXYueG1sUEsBAhQAFAAAAAgAh07iQHVFePMEAgAA9gMAAA4AAAAAAAAAAQAgAAAAJAEAAGRy&#10;cy9lMm9Eb2MueG1sUEsFBgAAAAAGAAYAWQEAAJoFAAAAAA==&#10;" filled="f" stroked="f" strokeweight=".5pt">
          <v:stroke joinstyle="round"/>
          <v:textbox style="mso-fit-shape-to-text:t" inset="0,0,0,0">
            <w:txbxContent>
              <w:p w:rsidR="00211BFF" w:rsidRDefault="00727D12">
                <w:pPr>
                  <w:pStyle w:val="a6"/>
                  <w:rPr>
                    <w:rFonts w:eastAsia="宋体"/>
                    <w:lang w:eastAsia="zh-CN"/>
                  </w:rPr>
                </w:pPr>
                <w:r>
                  <w:rPr>
                    <w:rFonts w:eastAsia="宋体" w:hint="eastAsia"/>
                    <w:lang w:eastAsia="zh-CN"/>
                  </w:rPr>
                  <w:fldChar w:fldCharType="begin"/>
                </w:r>
                <w:r>
                  <w:rPr>
                    <w:rFonts w:eastAsia="宋体"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eastAsia="宋体" w:hint="eastAsia"/>
                    <w:lang w:eastAsia="zh-CN"/>
                  </w:rPr>
                  <w:fldChar w:fldCharType="separate"/>
                </w:r>
                <w:r w:rsidR="001E310F">
                  <w:rPr>
                    <w:rFonts w:eastAsia="宋体"/>
                    <w:noProof/>
                    <w:lang w:eastAsia="zh-CN"/>
                  </w:rPr>
                  <w:t>26</w:t>
                </w:r>
                <w:r>
                  <w:rPr>
                    <w:rFonts w:eastAsia="宋体" w:hint="eastAsia"/>
                    <w:lang w:eastAsia="zh-CN"/>
                  </w:rPr>
                  <w:fldChar w:fldCharType="end"/>
                </w:r>
              </w:p>
            </w:txbxContent>
          </v:textbox>
          <w10:wrap anchorx="margin"/>
        </v:rect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BFF" w:rsidRDefault="00727D12">
    <w:pPr>
      <w:spacing w:line="14" w:lineRule="auto"/>
      <w:rPr>
        <w:sz w:val="20"/>
        <w:szCs w:val="20"/>
      </w:rPr>
    </w:pPr>
    <w:r w:rsidRPr="00211BFF">
      <w:rPr>
        <w:sz w:val="20"/>
      </w:rPr>
      <w:pict>
        <v:rect id="文本框 65" o:spid="_x0000_s2049" style="position:absolute;margin-left:0;margin-top:0;width:9pt;height:10.35pt;z-index:251656192;mso-wrap-style:none;mso-position-horizontal:center;mso-position-horizontal-relative:margin" o:gfxdata="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BdFJcnVAAAAAwEAAA8AAAAAAAAAAQAgAAAAIgAAAGRycy9k&#10;b3ducmV2LnhtbFBLAQIUABQAAAAIAIdO4kAipICuBQIAAPcDAAAOAAAAAAAAAAEAIAAAACQBAABk&#10;cnMvZTJvRG9jLnhtbFBLBQYAAAAABgAGAFkBAACbBQAAAAA=&#10;" filled="f" stroked="f" strokeweight=".5pt">
          <v:stroke joinstyle="round"/>
          <v:textbox style="mso-fit-shape-to-text:t" inset="0,0,0,0">
            <w:txbxContent>
              <w:p w:rsidR="00211BFF" w:rsidRDefault="00727D12">
                <w:pPr>
                  <w:pStyle w:val="a6"/>
                  <w:rPr>
                    <w:rFonts w:eastAsia="宋体"/>
                    <w:lang w:eastAsia="zh-CN"/>
                  </w:rPr>
                </w:pPr>
                <w:r>
                  <w:rPr>
                    <w:rFonts w:eastAsia="宋体" w:hint="eastAsia"/>
                    <w:lang w:eastAsia="zh-CN"/>
                  </w:rPr>
                  <w:fldChar w:fldCharType="begin"/>
                </w:r>
                <w:r>
                  <w:rPr>
                    <w:rFonts w:eastAsia="宋体"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eastAsia="宋体" w:hint="eastAsia"/>
                    <w:lang w:eastAsia="zh-CN"/>
                  </w:rPr>
                  <w:fldChar w:fldCharType="separate"/>
                </w:r>
                <w:r w:rsidR="001E310F">
                  <w:rPr>
                    <w:rFonts w:eastAsia="宋体"/>
                    <w:noProof/>
                    <w:lang w:eastAsia="zh-CN"/>
                  </w:rPr>
                  <w:t>27</w:t>
                </w:r>
                <w:r>
                  <w:rPr>
                    <w:rFonts w:eastAsia="宋体" w:hint="eastAsia"/>
                    <w:lang w:eastAsia="zh-CN"/>
                  </w:rPr>
                  <w:fldChar w:fldCharType="end"/>
                </w:r>
              </w:p>
            </w:txbxContent>
          </v:textbox>
          <w10:wrap anchorx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D12" w:rsidRDefault="00727D12" w:rsidP="00211BFF">
      <w:r>
        <w:separator/>
      </w:r>
    </w:p>
  </w:footnote>
  <w:footnote w:type="continuationSeparator" w:id="0">
    <w:p w:rsidR="00727D12" w:rsidRDefault="00727D12" w:rsidP="00211B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BFF" w:rsidRDefault="00727D12">
    <w:pPr>
      <w:spacing w:line="14" w:lineRule="auto"/>
      <w:rPr>
        <w:sz w:val="2"/>
        <w:szCs w:val="2"/>
      </w:rPr>
    </w:pPr>
    <w:r w:rsidRPr="00211BFF">
      <w:pict>
        <v:group id="_x0000_s2068" style="width:.1pt;height:.05pt;mso-position-horizontal-relative:char;mso-position-vertical-relative:line" coordsize="1270,1269203" o:gfxdata="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kP6YidAAAAD/AAAADwAAAAAAAAABACAAAAAiAAAAZHJzL2Rvd25y&#10;ZXYueG1sUEsBAhQAFAAAAAgAh07iQIxk87J4AgAAhAUAAA4AAAAAAAAAAQAgAAAAHwEAAGRycy9l&#10;Mm9Eb2MueG1sUEsFBgAAAAAGAAYAWQEAAAkGAAAAAA==&#10;">
          <v:rect id="图片 4 5 5 5 3" o:spid="_x0000_s2069" style="position:absolute;width:1270;height:1269" o:gfxdata="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FuGwr4A&#10;AADaAAAADwAAAAAAAAABACAAAAAiAAAAZHJzL2Rvd25yZXYueG1sUEsBAhQAFAAAAAgAh07iQDMv&#10;BZ47AAAAOQAAABAAAAAAAAAAAQAgAAAADQEAAGRycy9zaGFwZXhtbC54bWxQSwUGAAAAAAYABgBb&#10;AQAAtwMAAAAA&#10;" filled="f" strokeweight=".24pt"/>
          <w10:wrap type="none"/>
          <w10:anchorlock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BFF" w:rsidRDefault="00727D12">
    <w:pPr>
      <w:spacing w:line="14" w:lineRule="auto"/>
      <w:rPr>
        <w:sz w:val="2"/>
        <w:szCs w:val="2"/>
      </w:rPr>
    </w:pPr>
    <w:r w:rsidRPr="00211BFF">
      <w:pict>
        <v:group id="_x0000_s2066" style="width:.1pt;height:.05pt;mso-position-horizontal-relative:char;mso-position-vertical-relative:line" coordsize="1270,1269203" o:gfxdata="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kP6YidAAAAD/AAAADwAAAAAAAAABACAAAAAiAAAAZHJzL2Rvd25y&#10;ZXYueG1sUEsBAhQAFAAAAAgAh07iQNP5ff54AgAAhQUAAA4AAAAAAAAAAQAgAAAAHwEAAGRycy9l&#10;Mm9Eb2MueG1sUEsFBgAAAAAGAAYAWQEAAAkGAAAAAA==&#10;">
          <v:rect id="矩形 10 10 10 8" o:spid="_x0000_s2067" style="position:absolute;width:1270;height:1269" o:gfxdata="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G/xSzugAAANoA&#10;AAAPAAAAAAAAAAEAIAAAACIAAABkcnMvZG93bnJldi54bWxQSwECFAAUAAAACACHTuJAMy8FnjsA&#10;AAA5AAAAEAAAAAAAAAABACAAAAAJAQAAZHJzL3NoYXBleG1sLnhtbFBLBQYAAAAABgAGAFsBAACz&#10;AwAAAAA=&#10;" filled="f" strokeweight=".24pt"/>
          <w10:wrap type="none"/>
          <w10:anchorlock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BFF" w:rsidRDefault="00727D12">
    <w:pPr>
      <w:spacing w:line="14" w:lineRule="auto"/>
      <w:rPr>
        <w:sz w:val="2"/>
        <w:szCs w:val="2"/>
      </w:rPr>
    </w:pPr>
    <w:r w:rsidRPr="00211BFF">
      <w:pict>
        <v:group id="_x0000_s2063" style="width:.1pt;height:.05pt;mso-position-horizontal-relative:char;mso-position-vertical-relative:line" coordsize="1270,1269203" o:gfxdata="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JD+mInQAAAA/wAAAA8AAAAAAAAAAQAgAAAAIgAAAGRycy9kb3du&#10;cmV2LnhtbFBLAQIUABQAAAAIAIdO4kAuhY/1eQIAAIgFAAAOAAAAAAAAAAEAIAAAAB8BAABkcnMv&#10;ZTJvRG9jLnhtbFBLBQYAAAAABgAGAFkBAAAKBgAAAAA=&#10;">
          <v:rect id="矩形 18 18 18 16" o:spid="_x0000_s2064" style="position:absolute;width:1270;height:1269" o:gfxdata="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FEJ5i8AAAA&#10;2wAAAA8AAAAAAAAAAQAgAAAAIgAAAGRycy9kb3ducmV2LnhtbFBLAQIUABQAAAAIAIdO4kAzLwWe&#10;OwAAADkAAAAQAAAAAAAAAAEAIAAAAAsBAABkcnMvc2hhcGV4bWwueG1sUEsFBgAAAAAGAAYAWwEA&#10;ALUDAAAAAA==&#10;" filled="f" strokeweight=".24pt"/>
          <w10:wrap type="none"/>
          <w10:anchorlock/>
        </v:group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BFF" w:rsidRDefault="00727D12">
    <w:pPr>
      <w:spacing w:line="14" w:lineRule="auto"/>
      <w:rPr>
        <w:sz w:val="2"/>
        <w:szCs w:val="2"/>
      </w:rPr>
    </w:pPr>
    <w:r w:rsidRPr="00211BFF">
      <w:pict>
        <v:group id="_x0000_s2059" style="width:.1pt;height:.05pt;mso-position-horizontal-relative:char;mso-position-vertical-relative:line" coordsize="1270,1269203" o:gfxdata="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kP6YidAAAAD/AAAADwAAAAAAAAABACAAAAAiAAAAZHJzL2Rv&#10;d25yZXYueG1sUEsBAhQAFAAAAAgAh07iQAbRZRt7AgAAiAUAAA4AAAAAAAAAAQAgAAAAHwEAAGRy&#10;cy9lMm9Eb2MueG1sUEsFBgAAAAAGAAYAWQEAAAwGAAAAAA==&#10;">
          <v:rect id="矩形 62 62 62 60" o:spid="_x0000_s2060" style="position:absolute;width:1270;height:1269" o:gfxdata="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nnaQq8AAAA&#10;2wAAAA8AAAAAAAAAAQAgAAAAIgAAAGRycy9kb3ducmV2LnhtbFBLAQIUABQAAAAIAIdO4kAzLwWe&#10;OwAAADkAAAAQAAAAAAAAAAEAIAAAAAsBAABkcnMvc2hhcGV4bWwueG1sUEsFBgAAAAAGAAYAWwEA&#10;ALUDAAAAAA==&#10;" filled="f" strokeweight=".24pt"/>
          <w10:wrap type="none"/>
          <w10:anchorlock/>
        </v:group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BFF" w:rsidRDefault="00727D12">
    <w:pPr>
      <w:spacing w:line="14" w:lineRule="auto"/>
      <w:rPr>
        <w:sz w:val="20"/>
        <w:szCs w:val="20"/>
      </w:rPr>
    </w:pPr>
    <w:r w:rsidRPr="00211BFF">
      <w:pict>
        <v:group id="_x0000_s2056" style="width:.1pt;height:.05pt;mso-position-horizontal-relative:char;mso-position-vertical-relative:line" coordsize="1270,952203" o:gfxdata="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Q/piJ0AAAAP8AAAAPAAAAAAAAAAEAIAAAACIAAABkcnMvZG93&#10;bnJldi54bWxQSwECFAAUAAAACACHTuJAxiS6OnoCAACFBQAADgAAAAAAAAABACAAAAAfAQAAZHJz&#10;L2Uyb0RvYy54bWxQSwUGAAAAAAYABgBZAQAACwYAAAAA&#10;">
          <v:rect id="矩形 87 87 84 85" o:spid="_x0000_s2057" style="position:absolute;width:1270;height:952" o:gfxdata="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9fTr2/&#10;AAAA2wAAAA8AAAAAAAAAAQAgAAAAIgAAAGRycy9kb3ducmV2LnhtbFBLAQIUABQAAAAIAIdO4kAz&#10;LwWeOwAAADkAAAAQAAAAAAAAAAEAIAAAAA4BAABkcnMvc2hhcGV4bWwueG1sUEsFBgAAAAAGAAYA&#10;WwEAALgDAAAAAA==&#10;" filled="f" strokeweight=".24pt"/>
          <w10:wrap type="none"/>
          <w10:anchorlock/>
        </v:group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BFF" w:rsidRDefault="00727D12">
    <w:pPr>
      <w:spacing w:line="14" w:lineRule="auto"/>
      <w:rPr>
        <w:sz w:val="2"/>
        <w:szCs w:val="2"/>
      </w:rPr>
    </w:pPr>
    <w:r w:rsidRPr="00211BFF">
      <w:pict>
        <v:group id="_x0000_s2053" style="width:.1pt;height:.05pt;mso-position-horizontal-relative:char;mso-position-vertical-relative:line" coordsize="1270,1269203" o:gfxdata="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JD+mInQAAAA/wAAAA8AAAAAAAAAAQAgAAAAIgAAAGRycy9k&#10;b3ducmV2LnhtbFBLAQIUABQAAAAIAIdO4kBhuLXSfAIAAIgFAAAOAAAAAAAAAAEAIAAAAB8BAABk&#10;cnMvZTJvRG9jLnhtbFBLBQYAAAAABgAGAFkBAAANBgAAAAA=&#10;">
          <v:rect id="矩形 95 95 92 93" o:spid="_x0000_s2054" style="position:absolute;width:1270;height:1269" o:gfxdata="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OCHWr4A&#10;AADbAAAADwAAAAAAAAABACAAAAAiAAAAZHJzL2Rvd25yZXYueG1sUEsBAhQAFAAAAAgAh07iQDMv&#10;BZ47AAAAOQAAABAAAAAAAAAAAQAgAAAADQEAAGRycy9zaGFwZXhtbC54bWxQSwUGAAAAAAYABgBb&#10;AQAAtwMAAAAA&#10;" filled="f" strokeweight=".24pt"/>
          <w10:wrap type="none"/>
          <w10:anchorlock/>
        </v:group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BFF" w:rsidRDefault="00727D12">
    <w:pPr>
      <w:spacing w:line="14" w:lineRule="auto"/>
      <w:rPr>
        <w:sz w:val="2"/>
        <w:szCs w:val="2"/>
      </w:rPr>
    </w:pPr>
    <w:r w:rsidRPr="00211BFF">
      <w:pict>
        <v:group id="组合" o:spid="_x0000_s2050" style="width:.1pt;height:.05pt;mso-position-horizontal-relative:char;mso-position-vertical-relative:line" coordsize="1270,1269203" o:gfxdata="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CQ/piJ0AAAAP8AAAAPAAAAAAAAAAEAIAAAACIAAABkcnMv&#10;ZG93bnJldi54bWxQSwECFAAUAAAACACHTuJAmaP0o30CAACOBQAADgAAAAAAAAABACAAAAAfAQAA&#10;ZHJzL2Uyb0RvYy54bWxQSwUGAAAAAAYABgBZAQAADgYAAAAA&#10;">
          <v:rect id="矩形 106 106 103 104" o:spid="_x0000_s2051" style="position:absolute;width:1270;height:1269" o:gfxdata="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qSPNvQAA&#10;ANwAAAAPAAAAAAAAAAEAIAAAACIAAABkcnMvZG93bnJldi54bWxQSwECFAAUAAAACACHTuJAMy8F&#10;njsAAAA5AAAAEAAAAAAAAAABACAAAAAMAQAAZHJzL3NoYXBleG1sLnhtbFBLBQYAAAAABgAGAFsB&#10;AAC2AwAAAAA=&#10;" filled="f" strokeweight=".24pt"/>
          <w10:wrap type="none"/>
          <w10:anchorlock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D9CCF"/>
    <w:multiLevelType w:val="singleLevel"/>
    <w:tmpl w:val="2FED9CCF"/>
    <w:lvl w:ilvl="0">
      <w:start w:val="7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720"/>
  <w:drawingGridHorizontalSpacing w:val="110"/>
  <w:drawingGridVerticalSpacing w:val="156"/>
  <w:displayHorizontalDrawingGridEvery w:val="0"/>
  <w:characterSpacingControl w:val="doNotCompress"/>
  <w:hdrShapeDefaults>
    <o:shapedefaults v:ext="edit" spidmax="3074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shapeLayoutLikeWW8/>
    <w:alignTablesRowByRow/>
    <w:adjustLineHeightInTable/>
    <w:doNotUseHTMLParagraphAutoSpacing/>
    <w:useFELayout/>
    <w:doNotUseIndentAsNumberingTabStop/>
    <w:useAltKinsokuLineBreakRules/>
  </w:compat>
  <w:rsids>
    <w:rsidRoot w:val="00211BFF"/>
    <w:rsid w:val="00211BFF"/>
    <w:rsid w:val="576EA975"/>
    <w:rsid w:val="67FF1C30"/>
    <w:rsid w:val="6EEF1E60"/>
    <w:rsid w:val="73934829"/>
    <w:rsid w:val="7BB77EA2"/>
    <w:rsid w:val="7D554CA4"/>
    <w:rsid w:val="7DBF87EF"/>
    <w:rsid w:val="7DFDC5A8"/>
    <w:rsid w:val="7DFF6139"/>
    <w:rsid w:val="7E57D590"/>
    <w:rsid w:val="7E7D0587"/>
    <w:rsid w:val="7EAB7B7E"/>
    <w:rsid w:val="7EF6597A"/>
    <w:rsid w:val="7F3A1E53"/>
    <w:rsid w:val="7FD1D8DC"/>
    <w:rsid w:val="7FDB80E6"/>
    <w:rsid w:val="7FF7F7AC"/>
    <w:rsid w:val="957FA860"/>
    <w:rsid w:val="9E87C4A1"/>
    <w:rsid w:val="9FDB555E"/>
    <w:rsid w:val="9FDFFBC0"/>
    <w:rsid w:val="A7CF6D23"/>
    <w:rsid w:val="B8B709EA"/>
    <w:rsid w:val="BDBBDF95"/>
    <w:rsid w:val="C3FB6BEA"/>
    <w:rsid w:val="CB7D7A80"/>
    <w:rsid w:val="CE0F02D9"/>
    <w:rsid w:val="CE6E51A2"/>
    <w:rsid w:val="D9F7B095"/>
    <w:rsid w:val="DEFD7FF6"/>
    <w:rsid w:val="E1DD989A"/>
    <w:rsid w:val="E5FFC754"/>
    <w:rsid w:val="E7D701AD"/>
    <w:rsid w:val="EF573281"/>
    <w:rsid w:val="EFFF9396"/>
    <w:rsid w:val="F3299D9B"/>
    <w:rsid w:val="F37C1B79"/>
    <w:rsid w:val="F3FD3DC6"/>
    <w:rsid w:val="F5EA1178"/>
    <w:rsid w:val="F9EAD058"/>
    <w:rsid w:val="FB9B90EF"/>
    <w:rsid w:val="FCE51FF2"/>
    <w:rsid w:val="FE6FBA02"/>
    <w:rsid w:val="FF5D610C"/>
    <w:rsid w:val="FF8F6CEC"/>
    <w:rsid w:val="FFF7BEBD"/>
    <w:rsid w:val="FFF7F109"/>
    <w:rsid w:val="001E310F"/>
    <w:rsid w:val="00727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5" w:qFormat="1"/>
    <w:lsdException w:name="toc 2" w:qFormat="1"/>
    <w:lsdException w:name="toc 6" w:qFormat="1"/>
    <w:lsdException w:name="header" w:qFormat="1"/>
    <w:lsdException w:name="footer" w:qFormat="1"/>
    <w:lsdException w:name="caption" w:qFormat="1"/>
    <w:lsdException w:name="table of figures" w:qFormat="1"/>
    <w:lsdException w:name="Title" w:qFormat="1"/>
    <w:lsdException w:name="Default Paragraph Font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211BFF"/>
    <w:rPr>
      <w:rFonts w:ascii="Arial" w:eastAsia="黑体" w:hAnsi="Arial"/>
      <w:b/>
      <w:sz w:val="20"/>
    </w:rPr>
  </w:style>
  <w:style w:type="paragraph" w:styleId="5">
    <w:name w:val="index 5"/>
    <w:basedOn w:val="a"/>
    <w:next w:val="a"/>
    <w:qFormat/>
    <w:rsid w:val="00211BFF"/>
    <w:pPr>
      <w:jc w:val="both"/>
    </w:pPr>
  </w:style>
  <w:style w:type="paragraph" w:styleId="a4">
    <w:name w:val="Body Text"/>
    <w:basedOn w:val="a"/>
    <w:qFormat/>
    <w:rsid w:val="00211BFF"/>
    <w:pPr>
      <w:ind w:left="1296"/>
    </w:pPr>
    <w:rPr>
      <w:rFonts w:ascii="方正仿宋_GBK" w:eastAsia="方正仿宋_GBK"/>
      <w:sz w:val="31"/>
      <w:szCs w:val="31"/>
    </w:rPr>
  </w:style>
  <w:style w:type="paragraph" w:styleId="a5">
    <w:name w:val="Balloon Text"/>
    <w:basedOn w:val="a"/>
    <w:qFormat/>
    <w:rsid w:val="00211BFF"/>
    <w:rPr>
      <w:sz w:val="18"/>
      <w:szCs w:val="18"/>
    </w:rPr>
  </w:style>
  <w:style w:type="paragraph" w:styleId="a6">
    <w:name w:val="footer"/>
    <w:basedOn w:val="a"/>
    <w:qFormat/>
    <w:rsid w:val="00211BFF"/>
    <w:pPr>
      <w:tabs>
        <w:tab w:val="center" w:pos="4153"/>
        <w:tab w:val="right" w:pos="8307"/>
      </w:tabs>
      <w:snapToGrid w:val="0"/>
    </w:pPr>
    <w:rPr>
      <w:sz w:val="18"/>
    </w:rPr>
  </w:style>
  <w:style w:type="paragraph" w:styleId="a7">
    <w:name w:val="header"/>
    <w:basedOn w:val="a"/>
    <w:qFormat/>
    <w:rsid w:val="00211BFF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6">
    <w:name w:val="toc 6"/>
    <w:basedOn w:val="a"/>
    <w:next w:val="a"/>
    <w:qFormat/>
    <w:rsid w:val="00211BFF"/>
    <w:pPr>
      <w:ind w:left="2100"/>
    </w:pPr>
  </w:style>
  <w:style w:type="paragraph" w:styleId="a8">
    <w:name w:val="table of figures"/>
    <w:basedOn w:val="a"/>
    <w:next w:val="a"/>
    <w:qFormat/>
    <w:rsid w:val="00211BFF"/>
  </w:style>
  <w:style w:type="paragraph" w:styleId="2">
    <w:name w:val="toc 2"/>
    <w:basedOn w:val="a"/>
    <w:next w:val="a"/>
    <w:qFormat/>
    <w:rsid w:val="00211BFF"/>
    <w:pPr>
      <w:ind w:leftChars="200" w:left="200"/>
    </w:pPr>
  </w:style>
  <w:style w:type="paragraph" w:customStyle="1" w:styleId="TOC1">
    <w:name w:val="TOC 1"/>
    <w:basedOn w:val="a"/>
    <w:qFormat/>
    <w:rsid w:val="00211BFF"/>
    <w:pPr>
      <w:spacing w:before="132"/>
      <w:ind w:left="1800"/>
    </w:pPr>
    <w:rPr>
      <w:rFonts w:ascii="宋体" w:eastAsia="宋体"/>
      <w:sz w:val="31"/>
      <w:szCs w:val="31"/>
    </w:rPr>
  </w:style>
  <w:style w:type="paragraph" w:customStyle="1" w:styleId="Heading1">
    <w:name w:val="Heading 1"/>
    <w:basedOn w:val="a"/>
    <w:qFormat/>
    <w:rsid w:val="00211BFF"/>
    <w:pPr>
      <w:ind w:left="1103"/>
      <w:outlineLvl w:val="1"/>
    </w:pPr>
    <w:rPr>
      <w:rFonts w:ascii="黑体" w:eastAsia="黑体"/>
      <w:sz w:val="72"/>
      <w:szCs w:val="72"/>
    </w:rPr>
  </w:style>
  <w:style w:type="paragraph" w:customStyle="1" w:styleId="Heading2">
    <w:name w:val="Heading 2"/>
    <w:basedOn w:val="a"/>
    <w:qFormat/>
    <w:rsid w:val="00211BFF"/>
    <w:pPr>
      <w:ind w:left="1934"/>
      <w:outlineLvl w:val="2"/>
    </w:pPr>
    <w:rPr>
      <w:rFonts w:ascii="方正小标宋_GBK" w:eastAsia="方正小标宋_GBK"/>
      <w:sz w:val="36"/>
      <w:szCs w:val="36"/>
    </w:rPr>
  </w:style>
  <w:style w:type="paragraph" w:customStyle="1" w:styleId="Heading3">
    <w:name w:val="Heading 3"/>
    <w:basedOn w:val="a"/>
    <w:qFormat/>
    <w:rsid w:val="00211BFF"/>
    <w:pPr>
      <w:ind w:left="2068"/>
      <w:outlineLvl w:val="3"/>
    </w:pPr>
    <w:rPr>
      <w:rFonts w:ascii="方正仿宋_GBK" w:eastAsia="方正仿宋_GBK"/>
      <w:b/>
      <w:bCs/>
      <w:sz w:val="31"/>
      <w:szCs w:val="31"/>
    </w:rPr>
  </w:style>
  <w:style w:type="paragraph" w:customStyle="1" w:styleId="1">
    <w:name w:val="列出段落1"/>
    <w:basedOn w:val="a"/>
    <w:qFormat/>
    <w:rsid w:val="00211BFF"/>
  </w:style>
  <w:style w:type="paragraph" w:customStyle="1" w:styleId="TableParagraph">
    <w:name w:val="Table Paragraph"/>
    <w:basedOn w:val="a"/>
    <w:qFormat/>
    <w:rsid w:val="00211BFF"/>
  </w:style>
  <w:style w:type="paragraph" w:customStyle="1" w:styleId="10">
    <w:name w:val="无间隔1"/>
    <w:next w:val="6"/>
    <w:qFormat/>
    <w:rsid w:val="00211BFF"/>
    <w:pPr>
      <w:ind w:firstLineChars="200" w:firstLine="200"/>
    </w:pPr>
    <w:rPr>
      <w:rFonts w:eastAsia="仿宋_GB2312"/>
      <w:sz w:val="30"/>
      <w:szCs w:val="22"/>
    </w:rPr>
  </w:style>
  <w:style w:type="paragraph" w:customStyle="1" w:styleId="910">
    <w:name w:val="样式 9 10 磅"/>
    <w:next w:val="a3"/>
    <w:qFormat/>
    <w:rsid w:val="00211BFF"/>
    <w:pPr>
      <w:widowControl w:val="0"/>
      <w:jc w:val="both"/>
    </w:pPr>
    <w:rPr>
      <w:kern w:val="2"/>
      <w:sz w:val="21"/>
      <w:szCs w:val="24"/>
    </w:rPr>
  </w:style>
  <w:style w:type="paragraph" w:customStyle="1" w:styleId="a9">
    <w:name w:val="样式 小三"/>
    <w:qFormat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11">
    <w:name w:val="样式 1 小三"/>
    <w:qFormat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20">
    <w:name w:val="样式 2 小三"/>
    <w:qFormat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3">
    <w:name w:val="样式 3 小三"/>
    <w:qFormat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4">
    <w:name w:val="样式 4 小三"/>
    <w:qFormat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1010">
    <w:name w:val="样式 10 10 磅"/>
    <w:next w:val="a8"/>
    <w:qFormat/>
    <w:rsid w:val="00211BFF"/>
    <w:pPr>
      <w:widowControl w:val="0"/>
      <w:jc w:val="both"/>
    </w:pPr>
    <w:rPr>
      <w:kern w:val="2"/>
      <w:sz w:val="21"/>
      <w:szCs w:val="24"/>
    </w:rPr>
  </w:style>
  <w:style w:type="paragraph" w:customStyle="1" w:styleId="100">
    <w:name w:val="样式 10 磅"/>
    <w:qFormat/>
    <w:rsid w:val="00211BFF"/>
    <w:pPr>
      <w:widowControl w:val="0"/>
      <w:jc w:val="both"/>
    </w:pPr>
    <w:rPr>
      <w:kern w:val="2"/>
      <w:sz w:val="21"/>
      <w:szCs w:val="24"/>
    </w:rPr>
  </w:style>
  <w:style w:type="paragraph" w:customStyle="1" w:styleId="110">
    <w:name w:val="样式 11 磅"/>
    <w:qFormat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50">
    <w:name w:val="样式 5 小三"/>
    <w:qFormat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60">
    <w:name w:val="样式 6 小三"/>
    <w:qFormat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7">
    <w:name w:val="样式 7 小三"/>
    <w:qFormat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8">
    <w:name w:val="样式 8 小三"/>
    <w:qFormat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9">
    <w:name w:val="样式 9 小三"/>
    <w:qFormat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101">
    <w:name w:val="样式 10 小三"/>
    <w:qFormat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111">
    <w:name w:val="样式 11 小三"/>
    <w:qFormat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12">
    <w:name w:val="样式 12 小三"/>
    <w:qFormat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13">
    <w:name w:val="样式 13 小三"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14">
    <w:name w:val="样式 14 小三"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15">
    <w:name w:val="样式 15 小三"/>
    <w:qFormat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16">
    <w:name w:val="样式 16 小三"/>
    <w:qFormat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1110">
    <w:name w:val="样式 1 11 磅"/>
    <w:qFormat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17">
    <w:name w:val="样式 17 小三"/>
    <w:qFormat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211">
    <w:name w:val="样式 2 11 磅"/>
    <w:qFormat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18">
    <w:name w:val="样式 18 小三"/>
    <w:qFormat/>
    <w:rsid w:val="00211BFF"/>
    <w:pPr>
      <w:widowControl w:val="0"/>
      <w:ind w:left="2068"/>
      <w:outlineLvl w:val="3"/>
    </w:pPr>
    <w:rPr>
      <w:rFonts w:ascii="方正仿宋_GBK" w:eastAsia="方正仿宋_GBK" w:cs="Arial"/>
      <w:b/>
      <w:bCs/>
      <w:sz w:val="31"/>
      <w:szCs w:val="31"/>
      <w:lang w:eastAsia="en-US"/>
    </w:rPr>
  </w:style>
  <w:style w:type="paragraph" w:customStyle="1" w:styleId="311">
    <w:name w:val="样式 3 11 磅"/>
    <w:qFormat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411">
    <w:name w:val="样式 4 11 磅"/>
    <w:qFormat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511">
    <w:name w:val="样式 5 11 磅"/>
    <w:qFormat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611">
    <w:name w:val="样式 6 11 磅"/>
    <w:qFormat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19">
    <w:name w:val="样式 19 小三"/>
    <w:qFormat/>
    <w:rsid w:val="00211BFF"/>
    <w:pPr>
      <w:widowControl w:val="0"/>
      <w:ind w:left="2068"/>
      <w:outlineLvl w:val="3"/>
    </w:pPr>
    <w:rPr>
      <w:rFonts w:ascii="方正仿宋_GBK" w:eastAsia="方正仿宋_GBK" w:cs="Arial"/>
      <w:b/>
      <w:bCs/>
      <w:sz w:val="31"/>
      <w:szCs w:val="31"/>
      <w:lang w:eastAsia="en-US"/>
    </w:rPr>
  </w:style>
  <w:style w:type="paragraph" w:customStyle="1" w:styleId="711">
    <w:name w:val="样式 7 11 磅"/>
    <w:qFormat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811">
    <w:name w:val="样式 8 11 磅"/>
    <w:qFormat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911">
    <w:name w:val="样式 9 11 磅"/>
    <w:qFormat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1011">
    <w:name w:val="样式 10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1111">
    <w:name w:val="样式 11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200">
    <w:name w:val="样式 20 小三"/>
    <w:rsid w:val="00211BFF"/>
    <w:pPr>
      <w:widowControl w:val="0"/>
      <w:ind w:left="2068"/>
      <w:outlineLvl w:val="3"/>
    </w:pPr>
    <w:rPr>
      <w:rFonts w:ascii="方正仿宋_GBK" w:eastAsia="方正仿宋_GBK" w:cs="Arial"/>
      <w:b/>
      <w:bCs/>
      <w:sz w:val="31"/>
      <w:szCs w:val="31"/>
      <w:lang w:eastAsia="en-US"/>
    </w:rPr>
  </w:style>
  <w:style w:type="paragraph" w:customStyle="1" w:styleId="1211">
    <w:name w:val="样式 12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1311">
    <w:name w:val="样式 13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1411">
    <w:name w:val="样式 14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1511">
    <w:name w:val="样式 15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21">
    <w:name w:val="样式 21 小三"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1611">
    <w:name w:val="样式 16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1711">
    <w:name w:val="样式 17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22">
    <w:name w:val="样式 22 小三"/>
    <w:rsid w:val="00211BFF"/>
    <w:pPr>
      <w:widowControl w:val="0"/>
      <w:ind w:left="2068"/>
      <w:outlineLvl w:val="3"/>
    </w:pPr>
    <w:rPr>
      <w:rFonts w:ascii="方正仿宋_GBK" w:eastAsia="方正仿宋_GBK" w:cs="Arial"/>
      <w:b/>
      <w:bCs/>
      <w:sz w:val="31"/>
      <w:szCs w:val="31"/>
      <w:lang w:eastAsia="en-US"/>
    </w:rPr>
  </w:style>
  <w:style w:type="paragraph" w:customStyle="1" w:styleId="1811">
    <w:name w:val="样式 18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1911">
    <w:name w:val="样式 19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23">
    <w:name w:val="样式 23 小三"/>
    <w:rsid w:val="00211BFF"/>
    <w:pPr>
      <w:widowControl w:val="0"/>
      <w:ind w:left="2068"/>
      <w:outlineLvl w:val="3"/>
    </w:pPr>
    <w:rPr>
      <w:rFonts w:ascii="方正仿宋_GBK" w:eastAsia="方正仿宋_GBK" w:cs="Arial"/>
      <w:b/>
      <w:bCs/>
      <w:sz w:val="31"/>
      <w:szCs w:val="31"/>
      <w:lang w:eastAsia="en-US"/>
    </w:rPr>
  </w:style>
  <w:style w:type="paragraph" w:customStyle="1" w:styleId="24">
    <w:name w:val="样式 24 小三"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25">
    <w:name w:val="样式 25 小三"/>
    <w:rsid w:val="00211BFF"/>
    <w:pPr>
      <w:widowControl w:val="0"/>
      <w:ind w:left="2068"/>
      <w:outlineLvl w:val="3"/>
    </w:pPr>
    <w:rPr>
      <w:rFonts w:ascii="方正仿宋_GBK" w:eastAsia="方正仿宋_GBK" w:cs="Arial"/>
      <w:b/>
      <w:bCs/>
      <w:sz w:val="31"/>
      <w:szCs w:val="31"/>
      <w:lang w:eastAsia="en-US"/>
    </w:rPr>
  </w:style>
  <w:style w:type="paragraph" w:customStyle="1" w:styleId="2011">
    <w:name w:val="样式 20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2111">
    <w:name w:val="样式 21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26">
    <w:name w:val="样式 26 小三"/>
    <w:rsid w:val="00211BFF"/>
    <w:pPr>
      <w:widowControl w:val="0"/>
      <w:ind w:left="2068"/>
      <w:outlineLvl w:val="3"/>
    </w:pPr>
    <w:rPr>
      <w:rFonts w:ascii="方正仿宋_GBK" w:eastAsia="方正仿宋_GBK" w:cs="Arial"/>
      <w:b/>
      <w:bCs/>
      <w:sz w:val="31"/>
      <w:szCs w:val="31"/>
      <w:lang w:eastAsia="en-US"/>
    </w:rPr>
  </w:style>
  <w:style w:type="paragraph" w:customStyle="1" w:styleId="27">
    <w:name w:val="样式 27 小三"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28">
    <w:name w:val="样式 28 小三"/>
    <w:rsid w:val="00211BFF"/>
    <w:pPr>
      <w:widowControl w:val="0"/>
      <w:ind w:left="2068"/>
      <w:outlineLvl w:val="3"/>
    </w:pPr>
    <w:rPr>
      <w:rFonts w:ascii="方正仿宋_GBK" w:eastAsia="方正仿宋_GBK" w:cs="Arial"/>
      <w:b/>
      <w:bCs/>
      <w:sz w:val="31"/>
      <w:szCs w:val="31"/>
      <w:lang w:eastAsia="en-US"/>
    </w:rPr>
  </w:style>
  <w:style w:type="paragraph" w:customStyle="1" w:styleId="2211">
    <w:name w:val="样式 22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29">
    <w:name w:val="样式 29 小三"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2311">
    <w:name w:val="样式 23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30">
    <w:name w:val="样式 30 小三"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31">
    <w:name w:val="样式 31 小三"/>
    <w:rsid w:val="00211BFF"/>
    <w:pPr>
      <w:widowControl w:val="0"/>
      <w:ind w:left="2068"/>
      <w:outlineLvl w:val="3"/>
    </w:pPr>
    <w:rPr>
      <w:rFonts w:ascii="方正仿宋_GBK" w:eastAsia="方正仿宋_GBK" w:cs="Arial"/>
      <w:b/>
      <w:bCs/>
      <w:sz w:val="31"/>
      <w:szCs w:val="31"/>
      <w:lang w:eastAsia="en-US"/>
    </w:rPr>
  </w:style>
  <w:style w:type="paragraph" w:customStyle="1" w:styleId="32">
    <w:name w:val="样式 32 小三"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33">
    <w:name w:val="样式 33 小三"/>
    <w:rsid w:val="00211BFF"/>
    <w:pPr>
      <w:widowControl w:val="0"/>
      <w:ind w:left="2068"/>
      <w:outlineLvl w:val="3"/>
    </w:pPr>
    <w:rPr>
      <w:rFonts w:ascii="方正仿宋_GBK" w:eastAsia="方正仿宋_GBK" w:cs="Arial"/>
      <w:b/>
      <w:bCs/>
      <w:sz w:val="31"/>
      <w:szCs w:val="31"/>
      <w:lang w:eastAsia="en-US"/>
    </w:rPr>
  </w:style>
  <w:style w:type="paragraph" w:customStyle="1" w:styleId="34">
    <w:name w:val="样式 34 小三"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2411">
    <w:name w:val="样式 24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2511">
    <w:name w:val="样式 25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35">
    <w:name w:val="样式 35 小三"/>
    <w:rsid w:val="00211BFF"/>
    <w:pPr>
      <w:widowControl w:val="0"/>
      <w:ind w:left="2068"/>
      <w:outlineLvl w:val="3"/>
    </w:pPr>
    <w:rPr>
      <w:rFonts w:ascii="方正仿宋_GBK" w:eastAsia="方正仿宋_GBK" w:cs="Arial"/>
      <w:b/>
      <w:bCs/>
      <w:sz w:val="31"/>
      <w:szCs w:val="31"/>
      <w:lang w:eastAsia="en-US"/>
    </w:rPr>
  </w:style>
  <w:style w:type="paragraph" w:customStyle="1" w:styleId="36">
    <w:name w:val="样式 36 小三"/>
    <w:rsid w:val="00211BFF"/>
    <w:pPr>
      <w:widowControl w:val="0"/>
      <w:ind w:left="2068"/>
      <w:outlineLvl w:val="3"/>
    </w:pPr>
    <w:rPr>
      <w:rFonts w:ascii="方正仿宋_GBK" w:eastAsia="方正仿宋_GBK" w:cs="Arial"/>
      <w:b/>
      <w:bCs/>
      <w:sz w:val="31"/>
      <w:szCs w:val="31"/>
      <w:lang w:eastAsia="en-US"/>
    </w:rPr>
  </w:style>
  <w:style w:type="paragraph" w:customStyle="1" w:styleId="2611">
    <w:name w:val="样式 26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2711">
    <w:name w:val="样式 27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37">
    <w:name w:val="样式 37 小三"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2811">
    <w:name w:val="样式 28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2911">
    <w:name w:val="样式 29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38">
    <w:name w:val="样式 38 小三"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3011">
    <w:name w:val="样式 30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3111">
    <w:name w:val="样式 31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39">
    <w:name w:val="样式 39 小三"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40">
    <w:name w:val="样式 40 小三"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3211">
    <w:name w:val="样式 32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41">
    <w:name w:val="样式 41 小三"/>
    <w:qFormat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42">
    <w:name w:val="样式 42 小三"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43">
    <w:name w:val="样式 43 小三"/>
    <w:qFormat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44">
    <w:name w:val="样式 44 小三"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45">
    <w:name w:val="样式 45 小三"/>
    <w:qFormat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46">
    <w:name w:val="样式 46 小三"/>
    <w:qFormat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3311">
    <w:name w:val="样式 33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3411">
    <w:name w:val="样式 34 11 磅"/>
    <w:qFormat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3511">
    <w:name w:val="样式 35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3611">
    <w:name w:val="样式 36 11 磅"/>
    <w:qFormat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3711">
    <w:name w:val="样式 37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3811">
    <w:name w:val="样式 38 11 磅"/>
    <w:qFormat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3911">
    <w:name w:val="样式 39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4011">
    <w:name w:val="样式 40 11 磅"/>
    <w:qFormat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4111">
    <w:name w:val="样式 41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4211">
    <w:name w:val="样式 42 11 磅"/>
    <w:qFormat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4311">
    <w:name w:val="样式 43 11 磅"/>
    <w:qFormat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4411">
    <w:name w:val="样式 44 11 磅"/>
    <w:qFormat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4511">
    <w:name w:val="样式 45 11 磅"/>
    <w:qFormat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4611">
    <w:name w:val="样式 46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4711">
    <w:name w:val="样式 47 11 磅"/>
    <w:qFormat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4811">
    <w:name w:val="样式 48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4911">
    <w:name w:val="样式 49 11 磅"/>
    <w:qFormat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5011">
    <w:name w:val="样式 50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5111">
    <w:name w:val="样式 51 11 磅"/>
    <w:qFormat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5211">
    <w:name w:val="样式 52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47">
    <w:name w:val="样式 47 小三"/>
    <w:qFormat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48">
    <w:name w:val="样式 48 小三"/>
    <w:qFormat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49">
    <w:name w:val="样式 49 小三"/>
    <w:qFormat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5311">
    <w:name w:val="样式 53 11 磅"/>
    <w:qFormat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500">
    <w:name w:val="样式 50 小三"/>
    <w:qFormat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5411">
    <w:name w:val="样式 54 11 磅"/>
    <w:qFormat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5511">
    <w:name w:val="样式 55 11 磅"/>
    <w:qFormat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51">
    <w:name w:val="样式 51 小三"/>
    <w:qFormat/>
    <w:rsid w:val="00211BFF"/>
    <w:pPr>
      <w:widowControl w:val="0"/>
      <w:ind w:left="2068"/>
      <w:outlineLvl w:val="3"/>
    </w:pPr>
    <w:rPr>
      <w:rFonts w:ascii="方正仿宋_GBK" w:eastAsia="方正仿宋_GBK" w:cs="Arial"/>
      <w:b/>
      <w:bCs/>
      <w:sz w:val="31"/>
      <w:szCs w:val="31"/>
      <w:lang w:eastAsia="en-US"/>
    </w:rPr>
  </w:style>
  <w:style w:type="paragraph" w:customStyle="1" w:styleId="5611">
    <w:name w:val="样式 56 11 磅"/>
    <w:qFormat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52">
    <w:name w:val="样式 52 小三"/>
    <w:qFormat/>
    <w:rsid w:val="00211BFF"/>
    <w:pPr>
      <w:widowControl w:val="0"/>
      <w:ind w:left="2068"/>
      <w:outlineLvl w:val="3"/>
    </w:pPr>
    <w:rPr>
      <w:rFonts w:ascii="方正仿宋_GBK" w:eastAsia="方正仿宋_GBK" w:cs="Arial"/>
      <w:b/>
      <w:bCs/>
      <w:sz w:val="31"/>
      <w:szCs w:val="31"/>
      <w:lang w:eastAsia="en-US"/>
    </w:rPr>
  </w:style>
  <w:style w:type="paragraph" w:customStyle="1" w:styleId="5711">
    <w:name w:val="样式 57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53">
    <w:name w:val="样式 53 小三"/>
    <w:qFormat/>
    <w:rsid w:val="00211BFF"/>
    <w:pPr>
      <w:widowControl w:val="0"/>
      <w:ind w:left="2068"/>
      <w:outlineLvl w:val="3"/>
    </w:pPr>
    <w:rPr>
      <w:rFonts w:ascii="方正仿宋_GBK" w:eastAsia="方正仿宋_GBK" w:cs="Arial"/>
      <w:b/>
      <w:bCs/>
      <w:sz w:val="31"/>
      <w:szCs w:val="31"/>
      <w:lang w:eastAsia="en-US"/>
    </w:rPr>
  </w:style>
  <w:style w:type="paragraph" w:customStyle="1" w:styleId="5811">
    <w:name w:val="样式 58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54">
    <w:name w:val="样式 54 小三"/>
    <w:qFormat/>
    <w:rsid w:val="00211BFF"/>
    <w:pPr>
      <w:widowControl w:val="0"/>
      <w:ind w:left="2068"/>
      <w:outlineLvl w:val="3"/>
    </w:pPr>
    <w:rPr>
      <w:rFonts w:ascii="方正仿宋_GBK" w:eastAsia="方正仿宋_GBK" w:cs="Arial"/>
      <w:b/>
      <w:bCs/>
      <w:sz w:val="31"/>
      <w:szCs w:val="31"/>
      <w:lang w:eastAsia="en-US"/>
    </w:rPr>
  </w:style>
  <w:style w:type="paragraph" w:customStyle="1" w:styleId="55">
    <w:name w:val="样式 55 小三"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2a">
    <w:name w:val="样式 2 三号"/>
    <w:next w:val="6"/>
    <w:qFormat/>
    <w:rsid w:val="00211BFF"/>
    <w:pPr>
      <w:widowControl w:val="0"/>
      <w:jc w:val="both"/>
    </w:pPr>
    <w:rPr>
      <w:rFonts w:eastAsia="方正仿宋_GBK"/>
      <w:kern w:val="2"/>
      <w:sz w:val="32"/>
      <w:szCs w:val="32"/>
    </w:rPr>
  </w:style>
  <w:style w:type="paragraph" w:customStyle="1" w:styleId="56">
    <w:name w:val="样式 56 小三"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57">
    <w:name w:val="样式 57 小三"/>
    <w:qFormat/>
    <w:rsid w:val="00211BFF"/>
    <w:pPr>
      <w:widowControl w:val="0"/>
      <w:ind w:left="2068"/>
      <w:outlineLvl w:val="3"/>
    </w:pPr>
    <w:rPr>
      <w:rFonts w:ascii="方正仿宋_GBK" w:eastAsia="方正仿宋_GBK" w:cs="Arial"/>
      <w:b/>
      <w:bCs/>
      <w:sz w:val="31"/>
      <w:szCs w:val="31"/>
      <w:lang w:eastAsia="en-US"/>
    </w:rPr>
  </w:style>
  <w:style w:type="paragraph" w:customStyle="1" w:styleId="58">
    <w:name w:val="样式 58 小三"/>
    <w:rsid w:val="00211BFF"/>
    <w:pPr>
      <w:widowControl w:val="0"/>
      <w:ind w:left="2068"/>
      <w:outlineLvl w:val="3"/>
    </w:pPr>
    <w:rPr>
      <w:rFonts w:ascii="方正仿宋_GBK" w:eastAsia="方正仿宋_GBK" w:cs="Arial"/>
      <w:b/>
      <w:bCs/>
      <w:sz w:val="31"/>
      <w:szCs w:val="31"/>
      <w:lang w:eastAsia="en-US"/>
    </w:rPr>
  </w:style>
  <w:style w:type="paragraph" w:customStyle="1" w:styleId="5911">
    <w:name w:val="样式 59 11 磅"/>
    <w:qFormat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59">
    <w:name w:val="样式 59 小三"/>
    <w:qFormat/>
    <w:rsid w:val="00211BFF"/>
    <w:pPr>
      <w:widowControl w:val="0"/>
      <w:ind w:left="2068"/>
      <w:outlineLvl w:val="3"/>
    </w:pPr>
    <w:rPr>
      <w:rFonts w:ascii="方正仿宋_GBK" w:eastAsia="方正仿宋_GBK" w:cs="Arial"/>
      <w:b/>
      <w:bCs/>
      <w:sz w:val="31"/>
      <w:szCs w:val="31"/>
      <w:lang w:eastAsia="en-US"/>
    </w:rPr>
  </w:style>
  <w:style w:type="paragraph" w:customStyle="1" w:styleId="6011">
    <w:name w:val="样式 60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6111">
    <w:name w:val="样式 61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600">
    <w:name w:val="样式 60 小三"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6211">
    <w:name w:val="样式 62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6311">
    <w:name w:val="样式 63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6411">
    <w:name w:val="样式 64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6511">
    <w:name w:val="样式 65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6611">
    <w:name w:val="样式 66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6711">
    <w:name w:val="样式 67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61">
    <w:name w:val="样式 61 小三"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6811">
    <w:name w:val="样式 68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6911">
    <w:name w:val="样式 69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7011">
    <w:name w:val="样式 70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7111">
    <w:name w:val="样式 71 11 磅"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WPSOffice1">
    <w:name w:val="WPSOffice手动目录 1"/>
    <w:rsid w:val="00211BFF"/>
  </w:style>
  <w:style w:type="paragraph" w:customStyle="1" w:styleId="WPSOffice2">
    <w:name w:val="WPSOffice手动目录 2"/>
    <w:rsid w:val="00211BFF"/>
    <w:pPr>
      <w:ind w:leftChars="200" w:left="200"/>
    </w:pPr>
  </w:style>
  <w:style w:type="character" w:customStyle="1" w:styleId="font01">
    <w:name w:val="font01"/>
    <w:basedOn w:val="a0"/>
    <w:rsid w:val="00211BFF"/>
    <w:rPr>
      <w:rFonts w:ascii="宋体" w:eastAsia="宋体" w:cs="宋体"/>
      <w:color w:val="000000"/>
      <w:sz w:val="22"/>
      <w:szCs w:val="22"/>
      <w:u w:val="none"/>
    </w:rPr>
  </w:style>
  <w:style w:type="paragraph" w:customStyle="1" w:styleId="7211">
    <w:name w:val="样式 72 11 磅"/>
    <w:qFormat/>
    <w:rsid w:val="00211BFF"/>
    <w:pPr>
      <w:widowControl w:val="0"/>
    </w:pPr>
    <w:rPr>
      <w:rFonts w:eastAsia="Times New Roman" w:cs="Arial"/>
      <w:sz w:val="22"/>
      <w:szCs w:val="22"/>
      <w:lang w:eastAsia="en-US"/>
    </w:rPr>
  </w:style>
  <w:style w:type="paragraph" w:customStyle="1" w:styleId="aa">
    <w:name w:val="样式 小四"/>
    <w:qFormat/>
    <w:rsid w:val="00211BFF"/>
    <w:pPr>
      <w:widowControl w:val="0"/>
    </w:pPr>
    <w:rPr>
      <w:rFonts w:ascii="宋体"/>
      <w:kern w:val="2"/>
      <w:sz w:val="24"/>
      <w:szCs w:val="21"/>
    </w:rPr>
  </w:style>
  <w:style w:type="paragraph" w:customStyle="1" w:styleId="1a">
    <w:name w:val="样式 1 小四"/>
    <w:qFormat/>
    <w:rsid w:val="00211BFF"/>
    <w:pPr>
      <w:widowControl w:val="0"/>
    </w:pPr>
    <w:rPr>
      <w:rFonts w:ascii="宋体"/>
      <w:kern w:val="2"/>
      <w:sz w:val="24"/>
      <w:szCs w:val="21"/>
    </w:rPr>
  </w:style>
  <w:style w:type="paragraph" w:customStyle="1" w:styleId="2b">
    <w:name w:val="样式 2 小四"/>
    <w:qFormat/>
    <w:rsid w:val="00211BFF"/>
    <w:pPr>
      <w:widowControl w:val="0"/>
    </w:pPr>
    <w:rPr>
      <w:rFonts w:ascii="宋体"/>
      <w:kern w:val="2"/>
      <w:sz w:val="24"/>
      <w:szCs w:val="21"/>
    </w:rPr>
  </w:style>
  <w:style w:type="paragraph" w:customStyle="1" w:styleId="3a">
    <w:name w:val="样式 3 小四"/>
    <w:qFormat/>
    <w:rsid w:val="00211BFF"/>
    <w:pPr>
      <w:widowControl w:val="0"/>
    </w:pPr>
    <w:rPr>
      <w:rFonts w:ascii="宋体"/>
      <w:kern w:val="2"/>
      <w:sz w:val="24"/>
      <w:szCs w:val="21"/>
    </w:rPr>
  </w:style>
  <w:style w:type="paragraph" w:customStyle="1" w:styleId="1100">
    <w:name w:val="样式 1 10 磅"/>
    <w:qFormat/>
    <w:rsid w:val="00211BFF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10">
    <w:name w:val="样式 2 10 磅"/>
    <w:next w:val="Heading3"/>
    <w:qFormat/>
    <w:rsid w:val="00211BFF"/>
    <w:pPr>
      <w:widowControl w:val="0"/>
      <w:jc w:val="both"/>
    </w:pPr>
    <w:rPr>
      <w:kern w:val="2"/>
      <w:sz w:val="21"/>
      <w:szCs w:val="21"/>
    </w:rPr>
  </w:style>
  <w:style w:type="paragraph" w:customStyle="1" w:styleId="62">
    <w:name w:val="样式 62 小三"/>
    <w:qFormat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63">
    <w:name w:val="样式 63 小三"/>
    <w:qFormat/>
    <w:rsid w:val="00211BFF"/>
    <w:pPr>
      <w:widowControl w:val="0"/>
      <w:ind w:left="1296"/>
    </w:pPr>
    <w:rPr>
      <w:rFonts w:ascii="方正仿宋_GBK" w:eastAsia="方正仿宋_GBK" w:cs="Arial"/>
      <w:sz w:val="31"/>
      <w:szCs w:val="31"/>
      <w:lang w:eastAsia="en-US"/>
    </w:rPr>
  </w:style>
  <w:style w:type="paragraph" w:customStyle="1" w:styleId="201">
    <w:name w:val="样式 20 三号"/>
    <w:qFormat/>
    <w:rsid w:val="00211BFF"/>
    <w:pPr>
      <w:widowControl w:val="0"/>
      <w:spacing w:before="146"/>
      <w:ind w:left="120"/>
    </w:pPr>
    <w:rPr>
      <w:rFonts w:ascii="宋体" w:cs="Arial"/>
      <w:sz w:val="32"/>
      <w:szCs w:val="32"/>
    </w:rPr>
  </w:style>
  <w:style w:type="paragraph" w:customStyle="1" w:styleId="212">
    <w:name w:val="样式 21 三号"/>
    <w:qFormat/>
    <w:rsid w:val="00211BFF"/>
    <w:pPr>
      <w:widowControl w:val="0"/>
      <w:spacing w:before="146"/>
      <w:ind w:left="120"/>
    </w:pPr>
    <w:rPr>
      <w:rFonts w:ascii="宋体" w:cs="Arial"/>
      <w:sz w:val="32"/>
      <w:szCs w:val="32"/>
    </w:rPr>
  </w:style>
  <w:style w:type="character" w:customStyle="1" w:styleId="im-content1">
    <w:name w:val="im-content1"/>
    <w:basedOn w:val="a0"/>
    <w:qFormat/>
    <w:rsid w:val="00211BFF"/>
    <w:rPr>
      <w:color w:val="000000"/>
    </w:rPr>
  </w:style>
  <w:style w:type="paragraph" w:customStyle="1" w:styleId="-1">
    <w:name w:val="正文-公1"/>
    <w:next w:val="a"/>
    <w:qFormat/>
    <w:rsid w:val="00211BFF"/>
    <w:pPr>
      <w:widowControl w:val="0"/>
      <w:ind w:firstLineChars="200" w:firstLine="200"/>
      <w:jc w:val="both"/>
    </w:pPr>
    <w:rPr>
      <w:kern w:val="2"/>
      <w:sz w:val="21"/>
    </w:rPr>
  </w:style>
  <w:style w:type="paragraph" w:customStyle="1" w:styleId="310">
    <w:name w:val="样式 3 10 磅"/>
    <w:qFormat/>
    <w:rsid w:val="00211BFF"/>
    <w:pPr>
      <w:widowControl w:val="0"/>
      <w:jc w:val="both"/>
    </w:pPr>
    <w:rPr>
      <w:kern w:val="2"/>
      <w:sz w:val="21"/>
      <w:szCs w:val="24"/>
    </w:rPr>
  </w:style>
  <w:style w:type="paragraph" w:customStyle="1" w:styleId="1310">
    <w:name w:val="样式 13 10 磅"/>
    <w:qFormat/>
    <w:rsid w:val="00211BFF"/>
    <w:pPr>
      <w:widowControl w:val="0"/>
      <w:jc w:val="both"/>
    </w:pPr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34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footer" Target="footer6.xml"/><Relationship Id="rId38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29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0.png"/><Relationship Id="rId32" Type="http://schemas.openxmlformats.org/officeDocument/2006/relationships/header" Target="header5.xml"/><Relationship Id="rId37" Type="http://schemas.openxmlformats.org/officeDocument/2006/relationships/header" Target="header7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image" Target="media/image9.png"/><Relationship Id="rId28" Type="http://schemas.openxmlformats.org/officeDocument/2006/relationships/image" Target="media/image13.png"/><Relationship Id="rId36" Type="http://schemas.openxmlformats.org/officeDocument/2006/relationships/image" Target="media/image16.png"/><Relationship Id="rId10" Type="http://schemas.openxmlformats.org/officeDocument/2006/relationships/footer" Target="footer1.xml"/><Relationship Id="rId19" Type="http://schemas.openxmlformats.org/officeDocument/2006/relationships/image" Target="media/image5.png"/><Relationship Id="rId31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image" Target="media/image8.png"/><Relationship Id="rId27" Type="http://schemas.openxmlformats.org/officeDocument/2006/relationships/header" Target="header4.xml"/><Relationship Id="rId30" Type="http://schemas.openxmlformats.org/officeDocument/2006/relationships/image" Target="media/image14.png"/><Relationship Id="rId35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705</Words>
  <Characters>4025</Characters>
  <Application>Microsoft Office Word</Application>
  <DocSecurity>0</DocSecurity>
  <Lines>33</Lines>
  <Paragraphs>9</Paragraphs>
  <ScaleCrop>false</ScaleCrop>
  <Company>中国石油大学</Company>
  <LinksUpToDate>false</LinksUpToDate>
  <CharactersWithSpaces>4721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xiaogang</dc:creator>
  <cp:lastModifiedBy>1236010</cp:lastModifiedBy>
  <cp:revision>2</cp:revision>
  <cp:lastPrinted>2022-08-19T19:03:00Z</cp:lastPrinted>
  <dcterms:created xsi:type="dcterms:W3CDTF">2026-09-03T02:30:00Z</dcterms:created>
  <dcterms:modified xsi:type="dcterms:W3CDTF">2026-09-03T02:30:00Z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2022-07-19T16:00:00Z</vt:filetime>
  </property>
  <property fmtid="{D5CDD505-2E9C-101B-9397-08002B2CF9AE}" pid="3" name="Creator">
    <vt:lpwstr>无锡永中软件有限公司</vt:lpwstr>
  </property>
  <property fmtid="{D5CDD505-2E9C-101B-9397-08002B2CF9AE}" pid="4" name="LastSaved">
    <vt:filetime>2022-07-27T16:00:00Z</vt:filetime>
  </property>
  <property fmtid="{D5CDD505-2E9C-101B-9397-08002B2CF9AE}" pid="5" name="KSOProductBuildVer">
    <vt:lpwstr>2052-12.1.0.17900</vt:lpwstr>
  </property>
  <property fmtid="{D5CDD505-2E9C-101B-9397-08002B2CF9AE}" pid="6" name="ICV">
    <vt:lpwstr>2906EE563126D64D2BD8976A3BE68BF6_43</vt:lpwstr>
  </property>
</Properties>
</file>