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227" w:rsidRDefault="00F608E1" w:rsidP="00F40F3E">
      <w:pPr>
        <w:pStyle w:val="61"/>
        <w:jc w:val="center"/>
        <w:rPr>
          <w:rFonts w:ascii="方正小标宋_GBK" w:eastAsia="方正小标宋_GBK" w:cs="方正小标宋_GBK"/>
          <w:sz w:val="44"/>
          <w:szCs w:val="44"/>
        </w:rPr>
      </w:pPr>
      <w:bookmarkStart w:id="0" w:name="_Hlk25540369"/>
      <w:bookmarkStart w:id="1" w:name="cogw__正文__file"/>
      <w:r>
        <w:rPr>
          <w:rFonts w:ascii="方正小标宋_GBK" w:eastAsia="方正小标宋_GBK" w:cs="方正小标宋_GBK" w:hint="eastAsia"/>
          <w:sz w:val="44"/>
          <w:szCs w:val="44"/>
        </w:rPr>
        <w:t>拱北海关本级机关2021年政府信息公开工作</w:t>
      </w:r>
    </w:p>
    <w:p w:rsidR="006A3227" w:rsidRDefault="00F608E1" w:rsidP="00F40F3E">
      <w:pPr>
        <w:pStyle w:val="61"/>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年度报告</w:t>
      </w:r>
      <w:bookmarkEnd w:id="0"/>
    </w:p>
    <w:p w:rsidR="00F608E1" w:rsidRDefault="00F608E1" w:rsidP="00F40F3E">
      <w:pPr>
        <w:pStyle w:val="a8"/>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rsidR="00927E59" w:rsidRPr="00927E59" w:rsidRDefault="00927E59" w:rsidP="00F40F3E">
      <w:pPr>
        <w:spacing w:line="560" w:lineRule="exact"/>
        <w:ind w:firstLineChars="200" w:firstLine="640"/>
        <w:rPr>
          <w:szCs w:val="18"/>
        </w:rPr>
      </w:pPr>
      <w:r w:rsidRPr="00927E59">
        <w:rPr>
          <w:rFonts w:hint="eastAsia"/>
          <w:szCs w:val="18"/>
        </w:rPr>
        <w:t>本年报根据《中华人民共和国政府信息公开条例》《国务院办公厅政府信息与政务公开办公室关于政府信息公开工作年度报告有关事项的通知》（国办公开办函﹝</w:t>
      </w:r>
      <w:r w:rsidRPr="00927E59">
        <w:rPr>
          <w:rFonts w:hint="eastAsia"/>
          <w:szCs w:val="18"/>
        </w:rPr>
        <w:t>2019</w:t>
      </w:r>
      <w:r w:rsidRPr="00927E59">
        <w:rPr>
          <w:rFonts w:hint="eastAsia"/>
          <w:szCs w:val="18"/>
        </w:rPr>
        <w:t>﹞</w:t>
      </w:r>
      <w:r w:rsidRPr="00927E59">
        <w:rPr>
          <w:rFonts w:hint="eastAsia"/>
          <w:szCs w:val="18"/>
        </w:rPr>
        <w:t>60</w:t>
      </w:r>
      <w:r w:rsidRPr="00927E59">
        <w:rPr>
          <w:rFonts w:hint="eastAsia"/>
          <w:szCs w:val="18"/>
        </w:rPr>
        <w:t>号）等规定，综合拱北海关本级机关各部门的政府信息公开工作情况编制。本年报中所列数据的统计期限，自</w:t>
      </w:r>
      <w:r w:rsidRPr="00927E59">
        <w:rPr>
          <w:rFonts w:hint="eastAsia"/>
          <w:szCs w:val="18"/>
        </w:rPr>
        <w:t>202</w:t>
      </w:r>
      <w:r>
        <w:rPr>
          <w:rFonts w:hint="eastAsia"/>
          <w:szCs w:val="18"/>
        </w:rPr>
        <w:t>1</w:t>
      </w:r>
      <w:r w:rsidRPr="00927E59">
        <w:rPr>
          <w:rFonts w:hint="eastAsia"/>
          <w:szCs w:val="18"/>
        </w:rPr>
        <w:t>年</w:t>
      </w:r>
      <w:r w:rsidRPr="00927E59">
        <w:rPr>
          <w:rFonts w:hint="eastAsia"/>
          <w:szCs w:val="18"/>
        </w:rPr>
        <w:t>1</w:t>
      </w:r>
      <w:r w:rsidRPr="00927E59">
        <w:rPr>
          <w:rFonts w:hint="eastAsia"/>
          <w:szCs w:val="18"/>
        </w:rPr>
        <w:t>月</w:t>
      </w:r>
      <w:r w:rsidRPr="00927E59">
        <w:rPr>
          <w:rFonts w:hint="eastAsia"/>
          <w:szCs w:val="18"/>
        </w:rPr>
        <w:t>1</w:t>
      </w:r>
      <w:r w:rsidRPr="00927E59">
        <w:rPr>
          <w:rFonts w:hint="eastAsia"/>
          <w:szCs w:val="18"/>
        </w:rPr>
        <w:t>日起至</w:t>
      </w:r>
      <w:r w:rsidRPr="00927E59">
        <w:rPr>
          <w:rFonts w:hint="eastAsia"/>
          <w:szCs w:val="18"/>
        </w:rPr>
        <w:t>202</w:t>
      </w:r>
      <w:r>
        <w:rPr>
          <w:rFonts w:hint="eastAsia"/>
          <w:szCs w:val="18"/>
        </w:rPr>
        <w:t>1</w:t>
      </w:r>
      <w:r w:rsidRPr="00927E59">
        <w:rPr>
          <w:rFonts w:hint="eastAsia"/>
          <w:szCs w:val="18"/>
        </w:rPr>
        <w:t>年</w:t>
      </w:r>
      <w:r w:rsidRPr="00927E59">
        <w:rPr>
          <w:rFonts w:hint="eastAsia"/>
          <w:szCs w:val="18"/>
        </w:rPr>
        <w:t>12</w:t>
      </w:r>
      <w:r w:rsidRPr="00927E59">
        <w:rPr>
          <w:rFonts w:hint="eastAsia"/>
          <w:szCs w:val="18"/>
        </w:rPr>
        <w:t>月</w:t>
      </w:r>
      <w:r w:rsidRPr="00927E59">
        <w:rPr>
          <w:rFonts w:hint="eastAsia"/>
          <w:szCs w:val="18"/>
        </w:rPr>
        <w:t>31</w:t>
      </w:r>
      <w:r w:rsidRPr="00927E59">
        <w:rPr>
          <w:rFonts w:hint="eastAsia"/>
          <w:szCs w:val="18"/>
        </w:rPr>
        <w:t>日止，电子版可在拱北海</w:t>
      </w:r>
      <w:proofErr w:type="gramStart"/>
      <w:r w:rsidRPr="00927E59">
        <w:rPr>
          <w:rFonts w:hint="eastAsia"/>
          <w:szCs w:val="18"/>
        </w:rPr>
        <w:t>关门户</w:t>
      </w:r>
      <w:proofErr w:type="gramEnd"/>
      <w:r w:rsidRPr="00927E59">
        <w:rPr>
          <w:rFonts w:hint="eastAsia"/>
          <w:szCs w:val="18"/>
        </w:rPr>
        <w:t>网站（</w:t>
      </w:r>
      <w:r w:rsidRPr="00927E59">
        <w:rPr>
          <w:rFonts w:hint="eastAsia"/>
          <w:szCs w:val="18"/>
        </w:rPr>
        <w:t>gongbei.customs.gov.cn</w:t>
      </w:r>
      <w:r w:rsidRPr="00927E59">
        <w:rPr>
          <w:rFonts w:hint="eastAsia"/>
          <w:szCs w:val="18"/>
        </w:rPr>
        <w:t>）下载。如对本年报有任何意见、建议，请联系拱北海关办公室。地址：珠海市香洲区水</w:t>
      </w:r>
      <w:proofErr w:type="gramStart"/>
      <w:r w:rsidRPr="00927E59">
        <w:rPr>
          <w:rFonts w:hint="eastAsia"/>
          <w:szCs w:val="18"/>
        </w:rPr>
        <w:t>湾路</w:t>
      </w:r>
      <w:proofErr w:type="gramEnd"/>
      <w:r w:rsidRPr="00927E59">
        <w:rPr>
          <w:rFonts w:hint="eastAsia"/>
          <w:szCs w:val="18"/>
        </w:rPr>
        <w:t>18</w:t>
      </w:r>
      <w:r w:rsidRPr="00927E59">
        <w:rPr>
          <w:rFonts w:hint="eastAsia"/>
          <w:szCs w:val="18"/>
        </w:rPr>
        <w:t>号；邮政编码：</w:t>
      </w:r>
      <w:r w:rsidRPr="00927E59">
        <w:rPr>
          <w:rFonts w:hint="eastAsia"/>
          <w:szCs w:val="18"/>
        </w:rPr>
        <w:t>519020</w:t>
      </w:r>
      <w:r w:rsidRPr="00927E59">
        <w:rPr>
          <w:rFonts w:hint="eastAsia"/>
          <w:szCs w:val="18"/>
        </w:rPr>
        <w:t>；电话：</w:t>
      </w:r>
      <w:r w:rsidRPr="00927E59">
        <w:rPr>
          <w:rFonts w:hint="eastAsia"/>
          <w:szCs w:val="18"/>
        </w:rPr>
        <w:t>0756-8161782</w:t>
      </w:r>
      <w:r w:rsidRPr="00927E59">
        <w:rPr>
          <w:rFonts w:hint="eastAsia"/>
          <w:szCs w:val="18"/>
        </w:rPr>
        <w:t>。</w:t>
      </w:r>
    </w:p>
    <w:p w:rsidR="00F608E1" w:rsidRDefault="00F608E1" w:rsidP="00F40F3E">
      <w:pPr>
        <w:pStyle w:val="a8"/>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rsidR="006B790E" w:rsidRDefault="00F608E1" w:rsidP="006B790E">
      <w:pPr>
        <w:spacing w:line="560" w:lineRule="exact"/>
        <w:ind w:firstLineChars="200" w:firstLine="640"/>
        <w:rPr>
          <w:rFonts w:cs="Arial"/>
          <w:szCs w:val="32"/>
        </w:rPr>
      </w:pPr>
      <w:r>
        <w:rPr>
          <w:rFonts w:cs="Arial" w:hint="eastAsia"/>
          <w:szCs w:val="32"/>
        </w:rPr>
        <w:t>2021</w:t>
      </w:r>
      <w:r>
        <w:rPr>
          <w:rFonts w:cs="Arial" w:hint="eastAsia"/>
          <w:szCs w:val="32"/>
        </w:rPr>
        <w:t>年，我关本级机关秉持“以公开为常态、不公开为例外”的政府信息公开原则，</w:t>
      </w:r>
      <w:r>
        <w:rPr>
          <w:rFonts w:ascii="方正仿宋_GBK" w:hint="eastAsia"/>
          <w:szCs w:val="32"/>
        </w:rPr>
        <w:t>落实以人民为中心的新时代政务公开工作要求，</w:t>
      </w:r>
      <w:r w:rsidR="006B790E" w:rsidRPr="006B790E">
        <w:rPr>
          <w:rFonts w:cs="Arial" w:hint="eastAsia"/>
          <w:szCs w:val="32"/>
        </w:rPr>
        <w:t>围绕重点领域和重大关切做好公开、解读和回应工作，推动全年政务公开工作取得实效。</w:t>
      </w:r>
    </w:p>
    <w:p w:rsidR="00F608E1" w:rsidRDefault="00F608E1" w:rsidP="006B790E">
      <w:pPr>
        <w:spacing w:line="560" w:lineRule="exact"/>
        <w:ind w:firstLineChars="200" w:firstLine="643"/>
        <w:rPr>
          <w:rFonts w:ascii="方正楷体_GBK" w:eastAsia="方正楷体_GBK" w:cs="Arial"/>
          <w:b/>
          <w:szCs w:val="32"/>
        </w:rPr>
      </w:pPr>
      <w:r>
        <w:rPr>
          <w:rFonts w:ascii="方正楷体_GBK" w:eastAsia="方正楷体_GBK" w:cs="Arial" w:hint="eastAsia"/>
          <w:b/>
          <w:szCs w:val="32"/>
        </w:rPr>
        <w:t>（一）</w:t>
      </w:r>
      <w:r w:rsidR="00A04A3D">
        <w:rPr>
          <w:rFonts w:ascii="方正楷体_GBK" w:eastAsia="方正楷体_GBK" w:cs="Arial" w:hint="eastAsia"/>
          <w:b/>
          <w:szCs w:val="32"/>
        </w:rPr>
        <w:t>规范</w:t>
      </w:r>
      <w:r w:rsidR="00A24486">
        <w:rPr>
          <w:rFonts w:ascii="方正楷体_GBK" w:eastAsia="方正楷体_GBK" w:cs="Arial" w:hint="eastAsia"/>
          <w:b/>
          <w:szCs w:val="32"/>
        </w:rPr>
        <w:t>政府信息</w:t>
      </w:r>
      <w:r>
        <w:rPr>
          <w:rFonts w:ascii="方正楷体_GBK" w:eastAsia="方正楷体_GBK" w:cs="Arial" w:hint="eastAsia"/>
          <w:b/>
          <w:szCs w:val="32"/>
        </w:rPr>
        <w:t>公开工作</w:t>
      </w:r>
    </w:p>
    <w:p w:rsidR="00F608E1" w:rsidRDefault="00F608E1" w:rsidP="00F40F3E">
      <w:pPr>
        <w:spacing w:line="560" w:lineRule="exact"/>
        <w:ind w:firstLineChars="200" w:firstLine="640"/>
        <w:rPr>
          <w:szCs w:val="32"/>
        </w:rPr>
      </w:pPr>
      <w:r>
        <w:rPr>
          <w:szCs w:val="32"/>
        </w:rPr>
        <w:t>根据《</w:t>
      </w:r>
      <w:r>
        <w:rPr>
          <w:szCs w:val="32"/>
        </w:rPr>
        <w:t>2021</w:t>
      </w:r>
      <w:r>
        <w:rPr>
          <w:szCs w:val="32"/>
        </w:rPr>
        <w:t>年海关政务公开工作要点》</w:t>
      </w:r>
      <w:r>
        <w:rPr>
          <w:rFonts w:hint="eastAsia"/>
          <w:szCs w:val="32"/>
        </w:rPr>
        <w:t>，</w:t>
      </w:r>
      <w:r>
        <w:rPr>
          <w:szCs w:val="32"/>
        </w:rPr>
        <w:t>结合我关工作实际，制定了《</w:t>
      </w:r>
      <w:r>
        <w:rPr>
          <w:szCs w:val="32"/>
        </w:rPr>
        <w:t>2021</w:t>
      </w:r>
      <w:r>
        <w:rPr>
          <w:szCs w:val="32"/>
        </w:rPr>
        <w:t>年拱北海关政务公开工作要点》</w:t>
      </w:r>
      <w:r>
        <w:rPr>
          <w:rFonts w:hint="eastAsia"/>
          <w:szCs w:val="32"/>
        </w:rPr>
        <w:t>，</w:t>
      </w:r>
      <w:r>
        <w:rPr>
          <w:szCs w:val="32"/>
        </w:rPr>
        <w:t>包括</w:t>
      </w:r>
      <w:r>
        <w:rPr>
          <w:szCs w:val="32"/>
        </w:rPr>
        <w:t>5</w:t>
      </w:r>
      <w:r>
        <w:rPr>
          <w:szCs w:val="32"/>
        </w:rPr>
        <w:t>个方面、</w:t>
      </w:r>
      <w:r>
        <w:rPr>
          <w:szCs w:val="32"/>
        </w:rPr>
        <w:t>18</w:t>
      </w:r>
      <w:r>
        <w:rPr>
          <w:szCs w:val="32"/>
        </w:rPr>
        <w:t>个领域、</w:t>
      </w:r>
      <w:r>
        <w:rPr>
          <w:szCs w:val="32"/>
        </w:rPr>
        <w:t>35</w:t>
      </w:r>
      <w:r>
        <w:rPr>
          <w:szCs w:val="32"/>
        </w:rPr>
        <w:t>项任务，明确了责任分工和完成时限，</w:t>
      </w:r>
      <w:r>
        <w:rPr>
          <w:rFonts w:hint="eastAsia"/>
          <w:szCs w:val="32"/>
        </w:rPr>
        <w:t>定期通报检查，确保落实到位</w:t>
      </w:r>
      <w:r w:rsidR="00A04A3D">
        <w:rPr>
          <w:rFonts w:hint="eastAsia"/>
          <w:szCs w:val="32"/>
        </w:rPr>
        <w:t>。密切联系全关各职能部门，监督各职能部</w:t>
      </w:r>
      <w:r w:rsidR="00A04A3D">
        <w:rPr>
          <w:rFonts w:hint="eastAsia"/>
          <w:szCs w:val="32"/>
        </w:rPr>
        <w:lastRenderedPageBreak/>
        <w:t>门依法加强主动公开，协助完成依申请公开事项。</w:t>
      </w:r>
      <w:r w:rsidR="00A24486">
        <w:rPr>
          <w:rFonts w:hint="eastAsia"/>
          <w:color w:val="000000"/>
          <w:szCs w:val="32"/>
        </w:rPr>
        <w:t>打通各隶属海关的依申请接收渠道，开展拱北海关政务公开示范点评选，</w:t>
      </w:r>
      <w:r w:rsidR="00A24486">
        <w:rPr>
          <w:rFonts w:ascii="Arial" w:hAnsi="Arial" w:cs="Arial"/>
          <w:color w:val="000000"/>
          <w:szCs w:val="36"/>
        </w:rPr>
        <w:t>通过考核制度建设、电话测试、依申请公开测试、考察政务公开工作亮点等手段</w:t>
      </w:r>
      <w:r w:rsidR="00A24486">
        <w:rPr>
          <w:rFonts w:hint="eastAsia"/>
          <w:color w:val="000000"/>
          <w:szCs w:val="32"/>
        </w:rPr>
        <w:t>评选出</w:t>
      </w:r>
      <w:r w:rsidR="00A24486">
        <w:rPr>
          <w:rFonts w:hint="eastAsia"/>
          <w:color w:val="000000"/>
          <w:szCs w:val="32"/>
        </w:rPr>
        <w:t>3</w:t>
      </w:r>
      <w:r w:rsidR="00A24486">
        <w:rPr>
          <w:rFonts w:hint="eastAsia"/>
          <w:color w:val="000000"/>
          <w:szCs w:val="32"/>
        </w:rPr>
        <w:t>个政务公开示范点，以优秀典型促进各隶属海关提升政务公开的意识、形式和规范性。</w:t>
      </w:r>
    </w:p>
    <w:p w:rsidR="00F608E1" w:rsidRDefault="00F608E1" w:rsidP="00F40F3E">
      <w:pPr>
        <w:spacing w:line="560" w:lineRule="exact"/>
        <w:ind w:firstLineChars="200" w:firstLine="643"/>
        <w:rPr>
          <w:rFonts w:ascii="方正楷体_GBK" w:eastAsia="方正楷体_GBK" w:cs="Arial"/>
          <w:b/>
          <w:szCs w:val="32"/>
        </w:rPr>
      </w:pPr>
      <w:r>
        <w:rPr>
          <w:rFonts w:ascii="方正楷体_GBK" w:eastAsia="方正楷体_GBK" w:cs="Arial" w:hint="eastAsia"/>
          <w:b/>
          <w:szCs w:val="32"/>
        </w:rPr>
        <w:t>（二）加强</w:t>
      </w:r>
      <w:r w:rsidR="00A24486">
        <w:rPr>
          <w:rFonts w:ascii="方正楷体_GBK" w:eastAsia="方正楷体_GBK" w:cs="Arial" w:hint="eastAsia"/>
          <w:b/>
          <w:szCs w:val="32"/>
        </w:rPr>
        <w:t>信息</w:t>
      </w:r>
      <w:r>
        <w:rPr>
          <w:rFonts w:ascii="方正楷体_GBK" w:eastAsia="方正楷体_GBK" w:cs="Arial" w:hint="eastAsia"/>
          <w:b/>
          <w:szCs w:val="32"/>
        </w:rPr>
        <w:t>公开主动性</w:t>
      </w:r>
    </w:p>
    <w:p w:rsidR="00F608E1" w:rsidRDefault="00F608E1" w:rsidP="00F40F3E">
      <w:pPr>
        <w:spacing w:line="560" w:lineRule="exact"/>
        <w:ind w:firstLineChars="200" w:firstLine="640"/>
        <w:rPr>
          <w:rFonts w:cs="Arial"/>
          <w:szCs w:val="32"/>
        </w:rPr>
      </w:pPr>
      <w:r>
        <w:rPr>
          <w:rFonts w:cs="Arial" w:hint="eastAsia"/>
          <w:szCs w:val="32"/>
        </w:rPr>
        <w:t>进一步推进落实行政许可和行政处罚信用信息“双公示”工作，利用门户网站、新闻媒体</w:t>
      </w:r>
      <w:r w:rsidR="00F1541C">
        <w:rPr>
          <w:rFonts w:cs="Arial" w:hint="eastAsia"/>
          <w:szCs w:val="32"/>
        </w:rPr>
        <w:t>、</w:t>
      </w:r>
      <w:proofErr w:type="gramStart"/>
      <w:r w:rsidR="00F1541C">
        <w:rPr>
          <w:rFonts w:cs="Arial" w:hint="eastAsia"/>
          <w:szCs w:val="32"/>
        </w:rPr>
        <w:t>微信公众号</w:t>
      </w:r>
      <w:proofErr w:type="gramEnd"/>
      <w:r>
        <w:rPr>
          <w:rFonts w:cs="Arial" w:hint="eastAsia"/>
          <w:szCs w:val="32"/>
        </w:rPr>
        <w:t>等新媒体平台，主动向社会公开我</w:t>
      </w:r>
      <w:proofErr w:type="gramStart"/>
      <w:r>
        <w:rPr>
          <w:rFonts w:cs="Arial" w:hint="eastAsia"/>
          <w:szCs w:val="32"/>
        </w:rPr>
        <w:t>关改革</w:t>
      </w:r>
      <w:proofErr w:type="gramEnd"/>
      <w:r>
        <w:rPr>
          <w:rFonts w:cs="Arial" w:hint="eastAsia"/>
          <w:szCs w:val="32"/>
        </w:rPr>
        <w:t>动态和最新政策，</w:t>
      </w:r>
      <w:r w:rsidR="00032367">
        <w:rPr>
          <w:rFonts w:cs="Arial" w:hint="eastAsia"/>
          <w:szCs w:val="32"/>
        </w:rPr>
        <w:t>积</w:t>
      </w:r>
      <w:r>
        <w:rPr>
          <w:rFonts w:cs="Arial" w:hint="eastAsia"/>
          <w:szCs w:val="32"/>
        </w:rPr>
        <w:t>极回应解读社会关注热点。全年累计主动公开政府信息</w:t>
      </w:r>
      <w:r>
        <w:rPr>
          <w:rFonts w:cs="Arial" w:hint="eastAsia"/>
          <w:szCs w:val="32"/>
        </w:rPr>
        <w:t>277</w:t>
      </w:r>
      <w:r>
        <w:rPr>
          <w:rFonts w:cs="Arial" w:hint="eastAsia"/>
          <w:szCs w:val="32"/>
        </w:rPr>
        <w:t>条；年内开展“关企面对面”等各</w:t>
      </w:r>
      <w:proofErr w:type="gramStart"/>
      <w:r>
        <w:rPr>
          <w:rFonts w:cs="Arial" w:hint="eastAsia"/>
          <w:szCs w:val="32"/>
        </w:rPr>
        <w:t>类政策</w:t>
      </w:r>
      <w:proofErr w:type="gramEnd"/>
      <w:r>
        <w:rPr>
          <w:rFonts w:cs="Arial" w:hint="eastAsia"/>
          <w:szCs w:val="32"/>
        </w:rPr>
        <w:t>宣讲</w:t>
      </w:r>
      <w:r>
        <w:rPr>
          <w:rFonts w:cs="Arial" w:hint="eastAsia"/>
          <w:szCs w:val="32"/>
        </w:rPr>
        <w:t>84</w:t>
      </w:r>
      <w:r>
        <w:rPr>
          <w:rFonts w:cs="Arial" w:hint="eastAsia"/>
          <w:szCs w:val="32"/>
        </w:rPr>
        <w:t>场；参与地方主办的外经贸信息宣讲会</w:t>
      </w:r>
      <w:r>
        <w:rPr>
          <w:rFonts w:cs="Arial" w:hint="eastAsia"/>
          <w:szCs w:val="32"/>
        </w:rPr>
        <w:t>16</w:t>
      </w:r>
      <w:r>
        <w:rPr>
          <w:rFonts w:cs="Arial" w:hint="eastAsia"/>
          <w:szCs w:val="32"/>
        </w:rPr>
        <w:t>次；组织热线人员现场服务</w:t>
      </w:r>
      <w:r>
        <w:rPr>
          <w:rFonts w:cs="Arial" w:hint="eastAsia"/>
          <w:szCs w:val="32"/>
        </w:rPr>
        <w:t>3</w:t>
      </w:r>
      <w:r>
        <w:rPr>
          <w:rFonts w:cs="Arial" w:hint="eastAsia"/>
          <w:szCs w:val="32"/>
        </w:rPr>
        <w:t>次；印发宣传资料</w:t>
      </w:r>
      <w:r>
        <w:rPr>
          <w:rFonts w:cs="Arial" w:hint="eastAsia"/>
          <w:szCs w:val="32"/>
        </w:rPr>
        <w:t>11.27</w:t>
      </w:r>
      <w:r>
        <w:rPr>
          <w:rFonts w:cs="Arial" w:hint="eastAsia"/>
          <w:szCs w:val="32"/>
        </w:rPr>
        <w:t>万册（份）。</w:t>
      </w:r>
    </w:p>
    <w:p w:rsidR="00F608E1" w:rsidRDefault="00F608E1" w:rsidP="00F40F3E">
      <w:pPr>
        <w:spacing w:line="560" w:lineRule="exact"/>
        <w:ind w:firstLineChars="200" w:firstLine="643"/>
        <w:rPr>
          <w:rFonts w:ascii="方正楷体_GBK" w:eastAsia="方正楷体_GBK"/>
          <w:b/>
          <w:bCs/>
          <w:color w:val="000000"/>
          <w:szCs w:val="32"/>
        </w:rPr>
      </w:pPr>
      <w:r>
        <w:rPr>
          <w:rFonts w:ascii="方正楷体_GBK" w:eastAsia="方正楷体_GBK" w:cs="Arial" w:hint="eastAsia"/>
          <w:b/>
          <w:szCs w:val="32"/>
        </w:rPr>
        <w:t>（三）</w:t>
      </w:r>
      <w:r w:rsidR="00A04A3D">
        <w:rPr>
          <w:rFonts w:ascii="方正楷体_GBK" w:eastAsia="方正楷体_GBK" w:hint="eastAsia"/>
          <w:b/>
          <w:bCs/>
          <w:color w:val="000000"/>
          <w:szCs w:val="32"/>
        </w:rPr>
        <w:t>提升公开平台建设水平</w:t>
      </w:r>
    </w:p>
    <w:p w:rsidR="00F608E1" w:rsidRDefault="00F608E1" w:rsidP="00F40F3E">
      <w:pPr>
        <w:spacing w:line="560" w:lineRule="exact"/>
        <w:ind w:firstLineChars="200" w:firstLine="640"/>
        <w:rPr>
          <w:rFonts w:cs="Arial"/>
          <w:szCs w:val="32"/>
        </w:rPr>
      </w:pPr>
      <w:r>
        <w:rPr>
          <w:rFonts w:cs="Arial" w:hint="eastAsia"/>
          <w:szCs w:val="32"/>
        </w:rPr>
        <w:t>推动网站专栏、热线话务、互联网新媒体“三位一体”集成发力</w:t>
      </w:r>
      <w:r w:rsidR="00011253">
        <w:rPr>
          <w:rFonts w:cs="Arial" w:hint="eastAsia"/>
          <w:szCs w:val="32"/>
        </w:rPr>
        <w:t>。</w:t>
      </w:r>
      <w:r>
        <w:rPr>
          <w:rFonts w:cs="Arial" w:hint="eastAsia"/>
          <w:szCs w:val="32"/>
        </w:rPr>
        <w:t>一是全面升级“政府信息公开”专栏，搭建并完善“行政执法公示平台”，门户网站年内访问量达</w:t>
      </w:r>
      <w:r w:rsidR="004F7780">
        <w:rPr>
          <w:rFonts w:cs="Arial" w:hint="eastAsia"/>
          <w:szCs w:val="32"/>
        </w:rPr>
        <w:t>15</w:t>
      </w:r>
      <w:r>
        <w:rPr>
          <w:rFonts w:cs="Arial" w:hint="eastAsia"/>
          <w:szCs w:val="32"/>
        </w:rPr>
        <w:t>万人次，发布各类信息</w:t>
      </w:r>
      <w:r w:rsidR="004F7780">
        <w:rPr>
          <w:rFonts w:cs="Arial" w:hint="eastAsia"/>
          <w:szCs w:val="32"/>
        </w:rPr>
        <w:t>1060</w:t>
      </w:r>
      <w:r>
        <w:rPr>
          <w:rFonts w:cs="Arial" w:hint="eastAsia"/>
          <w:szCs w:val="32"/>
        </w:rPr>
        <w:t>条，受理及答复网站留言</w:t>
      </w:r>
      <w:r w:rsidR="004F7780">
        <w:rPr>
          <w:rFonts w:cs="Arial" w:hint="eastAsia"/>
          <w:szCs w:val="32"/>
        </w:rPr>
        <w:t>417</w:t>
      </w:r>
      <w:r>
        <w:rPr>
          <w:rFonts w:cs="Arial" w:hint="eastAsia"/>
          <w:szCs w:val="32"/>
        </w:rPr>
        <w:t>条，受理率、办结率、满意度均达</w:t>
      </w:r>
      <w:r>
        <w:rPr>
          <w:rFonts w:cs="Arial" w:hint="eastAsia"/>
          <w:szCs w:val="32"/>
        </w:rPr>
        <w:t>100%</w:t>
      </w:r>
      <w:r>
        <w:rPr>
          <w:rFonts w:cs="Arial" w:hint="eastAsia"/>
          <w:szCs w:val="32"/>
        </w:rPr>
        <w:t>。二是实现海关</w:t>
      </w:r>
      <w:r>
        <w:rPr>
          <w:rFonts w:cs="Arial" w:hint="eastAsia"/>
          <w:szCs w:val="32"/>
        </w:rPr>
        <w:t>12360</w:t>
      </w:r>
      <w:r>
        <w:rPr>
          <w:rFonts w:cs="Arial" w:hint="eastAsia"/>
          <w:szCs w:val="32"/>
        </w:rPr>
        <w:t>服务热线与地方</w:t>
      </w:r>
      <w:r>
        <w:rPr>
          <w:rFonts w:cs="Arial" w:hint="eastAsia"/>
          <w:szCs w:val="32"/>
        </w:rPr>
        <w:t>12345</w:t>
      </w:r>
      <w:r>
        <w:rPr>
          <w:rFonts w:cs="Arial" w:hint="eastAsia"/>
          <w:szCs w:val="32"/>
        </w:rPr>
        <w:t>便民服务热线归并优化，提升热线综合素质和服务效能，并入选拱北海关第四批我为群众办实事“百优民心事”案例；聘任</w:t>
      </w:r>
      <w:r>
        <w:rPr>
          <w:rFonts w:cs="Arial" w:hint="eastAsia"/>
          <w:szCs w:val="32"/>
        </w:rPr>
        <w:t>79</w:t>
      </w:r>
      <w:r>
        <w:rPr>
          <w:rFonts w:cs="Arial" w:hint="eastAsia"/>
          <w:szCs w:val="32"/>
        </w:rPr>
        <w:t>名关区各部门各领域的业务骨干组成</w:t>
      </w:r>
      <w:r>
        <w:rPr>
          <w:rFonts w:cs="Arial" w:hint="eastAsia"/>
          <w:szCs w:val="32"/>
        </w:rPr>
        <w:t>12360</w:t>
      </w:r>
      <w:r>
        <w:rPr>
          <w:rFonts w:cs="Arial" w:hint="eastAsia"/>
          <w:szCs w:val="32"/>
        </w:rPr>
        <w:t>热线后台专家团队；</w:t>
      </w:r>
      <w:r>
        <w:rPr>
          <w:rFonts w:cs="Arial" w:hint="eastAsia"/>
          <w:szCs w:val="32"/>
        </w:rPr>
        <w:t>12360</w:t>
      </w:r>
      <w:r>
        <w:rPr>
          <w:rFonts w:cs="Arial" w:hint="eastAsia"/>
          <w:szCs w:val="32"/>
        </w:rPr>
        <w:t>统一服务热线全年通话量达</w:t>
      </w:r>
      <w:r w:rsidR="00427B0C">
        <w:rPr>
          <w:color w:val="000000"/>
          <w:sz w:val="33"/>
          <w:szCs w:val="33"/>
        </w:rPr>
        <w:t>22421</w:t>
      </w:r>
      <w:r>
        <w:rPr>
          <w:rFonts w:cs="Arial" w:hint="eastAsia"/>
          <w:szCs w:val="32"/>
        </w:rPr>
        <w:t>通，接通率</w:t>
      </w:r>
      <w:r w:rsidR="004F7780">
        <w:rPr>
          <w:rFonts w:cs="Arial" w:hint="eastAsia"/>
          <w:szCs w:val="32"/>
        </w:rPr>
        <w:t>99.3</w:t>
      </w:r>
      <w:r>
        <w:rPr>
          <w:rFonts w:cs="Arial" w:hint="eastAsia"/>
          <w:szCs w:val="32"/>
        </w:rPr>
        <w:t>%</w:t>
      </w:r>
      <w:r>
        <w:rPr>
          <w:rFonts w:cs="Arial" w:hint="eastAsia"/>
          <w:szCs w:val="32"/>
        </w:rPr>
        <w:t>，答</w:t>
      </w:r>
      <w:r>
        <w:rPr>
          <w:rFonts w:cs="Arial" w:hint="eastAsia"/>
          <w:szCs w:val="32"/>
        </w:rPr>
        <w:lastRenderedPageBreak/>
        <w:t>复满意度超过</w:t>
      </w:r>
      <w:r w:rsidR="00427B0C">
        <w:rPr>
          <w:rFonts w:cs="Arial" w:hint="eastAsia"/>
          <w:szCs w:val="32"/>
        </w:rPr>
        <w:t>99</w:t>
      </w:r>
      <w:r>
        <w:rPr>
          <w:rFonts w:cs="Arial" w:hint="eastAsia"/>
          <w:szCs w:val="32"/>
        </w:rPr>
        <w:t>%</w:t>
      </w:r>
      <w:r>
        <w:rPr>
          <w:rFonts w:cs="Arial" w:hint="eastAsia"/>
          <w:szCs w:val="32"/>
        </w:rPr>
        <w:t>。三是加强新媒体便捷互动，完成“拱关微发布”</w:t>
      </w:r>
      <w:r w:rsidR="00F1541C">
        <w:rPr>
          <w:rFonts w:cs="Arial" w:hint="eastAsia"/>
          <w:szCs w:val="32"/>
        </w:rPr>
        <w:t>微信</w:t>
      </w:r>
      <w:r>
        <w:rPr>
          <w:rFonts w:cs="Arial" w:hint="eastAsia"/>
          <w:szCs w:val="32"/>
        </w:rPr>
        <w:t>公众号后台咨询</w:t>
      </w:r>
      <w:r w:rsidR="004F7780">
        <w:rPr>
          <w:rFonts w:cs="Arial" w:hint="eastAsia"/>
          <w:szCs w:val="32"/>
        </w:rPr>
        <w:t>1034</w:t>
      </w:r>
      <w:r>
        <w:rPr>
          <w:rFonts w:cs="Arial" w:hint="eastAsia"/>
          <w:szCs w:val="32"/>
        </w:rPr>
        <w:t>条，答复率</w:t>
      </w:r>
      <w:r w:rsidR="004F7780">
        <w:rPr>
          <w:rFonts w:cs="Arial" w:hint="eastAsia"/>
          <w:szCs w:val="32"/>
        </w:rPr>
        <w:t>100</w:t>
      </w:r>
      <w:r>
        <w:rPr>
          <w:rFonts w:cs="Arial" w:hint="eastAsia"/>
          <w:szCs w:val="32"/>
        </w:rPr>
        <w:t>%</w:t>
      </w:r>
      <w:r>
        <w:rPr>
          <w:rFonts w:cs="Arial" w:hint="eastAsia"/>
          <w:szCs w:val="32"/>
        </w:rPr>
        <w:t>。</w:t>
      </w:r>
    </w:p>
    <w:p w:rsidR="006A3227" w:rsidRDefault="00F608E1" w:rsidP="004F7780">
      <w:pPr>
        <w:pStyle w:val="50"/>
        <w:adjustRightInd w:val="0"/>
        <w:snapToGrid w:val="0"/>
        <w:spacing w:beforeLines="50" w:afterLines="5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4A0"/>
      </w:tblPr>
      <w:tblGrid>
        <w:gridCol w:w="2719"/>
        <w:gridCol w:w="2183"/>
        <w:gridCol w:w="1936"/>
        <w:gridCol w:w="2156"/>
      </w:tblGrid>
      <w:tr w:rsidR="006A3227">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第二十条第（一）项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rsidR="006A3227" w:rsidRDefault="00F608E1">
            <w:pPr>
              <w:pStyle w:val="a9"/>
              <w:widowControl/>
              <w:jc w:val="center"/>
              <w:rPr>
                <w:sz w:val="24"/>
                <w:szCs w:val="24"/>
              </w:rPr>
            </w:pPr>
            <w:r>
              <w:rPr>
                <w:rFonts w:ascii="宋体" w:cs="宋体" w:hint="eastAsia"/>
                <w:kern w:val="0"/>
                <w:sz w:val="24"/>
                <w:szCs w:val="24"/>
              </w:rPr>
              <w:t>现行有效件数</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B86D6E" w:rsidP="002B7BAC">
            <w:pPr>
              <w:pStyle w:val="a9"/>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B86D6E">
            <w:pPr>
              <w:pStyle w:val="a9"/>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6A3227" w:rsidRDefault="00B86D6E">
            <w:pPr>
              <w:pStyle w:val="a9"/>
              <w:jc w:val="center"/>
              <w:rPr>
                <w:rFonts w:eastAsia="方正仿宋_GBK"/>
                <w:sz w:val="24"/>
                <w:szCs w:val="24"/>
              </w:rPr>
            </w:pPr>
            <w:r>
              <w:rPr>
                <w:rFonts w:eastAsia="方正仿宋_GBK" w:hint="eastAsia"/>
                <w:sz w:val="24"/>
                <w:szCs w:val="24"/>
              </w:rPr>
              <w:t>0</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B86D6E">
            <w:pPr>
              <w:pStyle w:val="a9"/>
              <w:jc w:val="center"/>
              <w:rPr>
                <w:rFonts w:eastAsia="方正仿宋_GBK"/>
                <w:sz w:val="24"/>
                <w:szCs w:val="24"/>
              </w:rPr>
            </w:pPr>
            <w:r>
              <w:rPr>
                <w:rFonts w:eastAsia="方正仿宋_GBK" w:hint="eastAsia"/>
                <w:sz w:val="24"/>
                <w:szCs w:val="24"/>
              </w:rPr>
              <w:t>3</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B86D6E">
            <w:pPr>
              <w:pStyle w:val="a9"/>
              <w:jc w:val="center"/>
              <w:rPr>
                <w:rFonts w:eastAsia="方正仿宋_GBK"/>
                <w:sz w:val="24"/>
                <w:szCs w:val="24"/>
              </w:rPr>
            </w:pPr>
            <w:r>
              <w:rPr>
                <w:rFonts w:eastAsia="方正仿宋_GBK" w:hint="eastAsia"/>
                <w:sz w:val="24"/>
                <w:szCs w:val="24"/>
              </w:rPr>
              <w:t>8</w:t>
            </w:r>
          </w:p>
        </w:tc>
        <w:tc>
          <w:tcPr>
            <w:tcW w:w="2156" w:type="dxa"/>
            <w:tcBorders>
              <w:top w:val="nil"/>
              <w:left w:val="nil"/>
              <w:bottom w:val="single" w:sz="8" w:space="0" w:color="auto"/>
              <w:right w:val="single" w:sz="8" w:space="0" w:color="auto"/>
            </w:tcBorders>
            <w:shd w:val="clear" w:color="auto" w:fill="auto"/>
            <w:vAlign w:val="center"/>
          </w:tcPr>
          <w:p w:rsidR="006A3227" w:rsidRDefault="00B86D6E">
            <w:pPr>
              <w:pStyle w:val="a9"/>
              <w:jc w:val="center"/>
              <w:rPr>
                <w:rFonts w:eastAsia="方正仿宋_GBK"/>
                <w:sz w:val="24"/>
                <w:szCs w:val="24"/>
              </w:rPr>
            </w:pPr>
            <w:r>
              <w:rPr>
                <w:rFonts w:eastAsia="方正仿宋_GBK" w:hint="eastAsia"/>
                <w:sz w:val="24"/>
                <w:szCs w:val="24"/>
              </w:rPr>
              <w:t>66</w:t>
            </w:r>
          </w:p>
        </w:tc>
      </w:tr>
      <w:tr w:rsidR="006A3227">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第二十条第（五）项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8528E" w:rsidP="0088528E">
            <w:pPr>
              <w:pStyle w:val="16"/>
              <w:jc w:val="center"/>
              <w:rPr>
                <w:rFonts w:eastAsia="方正仿宋_GBK" w:cs="宋体"/>
                <w:sz w:val="24"/>
                <w:szCs w:val="24"/>
              </w:rPr>
            </w:pPr>
            <w:r>
              <w:rPr>
                <w:rFonts w:eastAsia="方正仿宋_GBK" w:cs="宋体" w:hint="eastAsia"/>
                <w:sz w:val="24"/>
                <w:szCs w:val="24"/>
              </w:rPr>
              <w:t>601</w:t>
            </w:r>
          </w:p>
        </w:tc>
      </w:tr>
      <w:tr w:rsidR="006A3227">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第二十条第（六）项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8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8528E" w:rsidP="0088528E">
            <w:pPr>
              <w:pStyle w:val="a9"/>
              <w:jc w:val="center"/>
              <w:rPr>
                <w:rFonts w:eastAsia="方正仿宋_GBK" w:cs="宋体"/>
                <w:sz w:val="24"/>
                <w:szCs w:val="24"/>
              </w:rPr>
            </w:pPr>
            <w:r>
              <w:rPr>
                <w:rFonts w:eastAsia="方正仿宋_GBK" w:cs="宋体" w:hint="eastAsia"/>
                <w:sz w:val="24"/>
                <w:szCs w:val="24"/>
              </w:rPr>
              <w:t>59</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8528E" w:rsidP="0088528E">
            <w:pPr>
              <w:pStyle w:val="17"/>
              <w:jc w:val="center"/>
              <w:rPr>
                <w:rFonts w:eastAsia="方正仿宋_GBK" w:cs="宋体"/>
                <w:sz w:val="24"/>
                <w:szCs w:val="24"/>
              </w:rPr>
            </w:pPr>
            <w:r>
              <w:rPr>
                <w:rFonts w:eastAsia="方正仿宋_GBK" w:cs="宋体" w:hint="eastAsia"/>
                <w:sz w:val="24"/>
                <w:szCs w:val="24"/>
              </w:rPr>
              <w:t>3051</w:t>
            </w:r>
          </w:p>
        </w:tc>
      </w:tr>
      <w:tr w:rsidR="006A3227">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第二十条第（八）项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6A3227" w:rsidRDefault="00F608E1">
            <w:pPr>
              <w:pStyle w:val="121"/>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6A3227" w:rsidRDefault="00350ECF">
            <w:pPr>
              <w:pStyle w:val="a9"/>
              <w:jc w:val="center"/>
              <w:rPr>
                <w:rFonts w:eastAsia="方正仿宋_GBK" w:cs="宋体"/>
                <w:sz w:val="24"/>
                <w:szCs w:val="24"/>
              </w:rPr>
            </w:pPr>
            <w:r>
              <w:rPr>
                <w:rFonts w:eastAsia="方正仿宋_GBK" w:cs="宋体" w:hint="eastAsia"/>
                <w:sz w:val="24"/>
                <w:szCs w:val="24"/>
              </w:rPr>
              <w:t>0</w:t>
            </w:r>
          </w:p>
        </w:tc>
      </w:tr>
    </w:tbl>
    <w:p w:rsidR="006A3227" w:rsidRDefault="006A3227">
      <w:pPr>
        <w:pStyle w:val="a4"/>
      </w:pPr>
    </w:p>
    <w:p w:rsidR="006A3227" w:rsidRDefault="00F608E1" w:rsidP="004F7780">
      <w:pPr>
        <w:pStyle w:val="a8"/>
        <w:widowControl/>
        <w:shd w:val="clear" w:color="auto" w:fill="FFFFFF"/>
        <w:adjustRightInd w:val="0"/>
        <w:snapToGrid w:val="0"/>
        <w:spacing w:beforeAutospacing="0" w:afterLines="5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tblPr>
      <w:tblGrid>
        <w:gridCol w:w="696"/>
        <w:gridCol w:w="936"/>
        <w:gridCol w:w="2670"/>
        <w:gridCol w:w="635"/>
        <w:gridCol w:w="675"/>
        <w:gridCol w:w="750"/>
        <w:gridCol w:w="765"/>
        <w:gridCol w:w="765"/>
        <w:gridCol w:w="497"/>
        <w:gridCol w:w="682"/>
      </w:tblGrid>
      <w:tr w:rsidR="006A3227">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（本列数据的勾</w:t>
            </w:r>
            <w:proofErr w:type="gramStart"/>
            <w:r>
              <w:rPr>
                <w:rFonts w:ascii="宋体" w:cs="宋体" w:hint="eastAsia"/>
                <w:kern w:val="0"/>
                <w:sz w:val="20"/>
                <w:szCs w:val="20"/>
              </w:rPr>
              <w:t>稽</w:t>
            </w:r>
            <w:proofErr w:type="gramEnd"/>
            <w:r>
              <w:rPr>
                <w:rFonts w:ascii="宋体" w:cs="宋体" w:hint="eastAsia"/>
                <w:kern w:val="0"/>
                <w:sz w:val="20"/>
                <w:szCs w:val="20"/>
              </w:rPr>
              <w:t>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申请人情况</w:t>
            </w:r>
          </w:p>
        </w:tc>
      </w:tr>
      <w:tr w:rsidR="006A3227">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自然</w:t>
            </w:r>
            <w:r>
              <w:rPr>
                <w:rFonts w:ascii="宋体" w:cs="宋体" w:hint="eastAsia"/>
                <w:kern w:val="0"/>
                <w:sz w:val="20"/>
                <w:szCs w:val="20"/>
              </w:rPr>
              <w:lastRenderedPageBreak/>
              <w:t>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lastRenderedPageBreak/>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总计</w:t>
            </w:r>
          </w:p>
        </w:tc>
      </w:tr>
      <w:tr w:rsidR="006A3227">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r>
      <w:tr w:rsidR="006A3227">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6A3227" w:rsidRDefault="00F608E1">
            <w:pPr>
              <w:pStyle w:val="a9"/>
              <w:widowControl/>
              <w:jc w:val="left"/>
              <w:rPr>
                <w:sz w:val="24"/>
                <w:szCs w:val="24"/>
              </w:rPr>
            </w:pPr>
            <w:r>
              <w:rPr>
                <w:rFonts w:ascii="宋体" w:cs="宋体" w:hint="eastAsia"/>
                <w:kern w:val="0"/>
                <w:sz w:val="24"/>
                <w:szCs w:val="24"/>
              </w:rPr>
              <w:lastRenderedPageBreak/>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eastAsia="方正仿宋_GBK" w:hint="eastAsia"/>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eastAsia="方正仿宋_GBK" w:hint="eastAsia"/>
                <w:sz w:val="24"/>
                <w:szCs w:val="24"/>
              </w:rPr>
              <w:t>3</w:t>
            </w:r>
          </w:p>
        </w:tc>
      </w:tr>
      <w:tr w:rsidR="006A3227">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6A3227" w:rsidRDefault="00F608E1">
            <w:pPr>
              <w:pStyle w:val="a9"/>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left"/>
              <w:rPr>
                <w:rFonts w:ascii="宋体"/>
                <w:sz w:val="24"/>
                <w:szCs w:val="24"/>
              </w:rPr>
            </w:pPr>
            <w:r>
              <w:rPr>
                <w:rFonts w:ascii="宋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left"/>
              <w:rPr>
                <w:rFonts w:ascii="宋体"/>
                <w:sz w:val="24"/>
                <w:szCs w:val="24"/>
              </w:rPr>
            </w:pPr>
            <w:r>
              <w:rPr>
                <w:rFonts w:ascii="宋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3.危及“三安全</w:t>
            </w:r>
            <w:proofErr w:type="gramStart"/>
            <w:r>
              <w:rPr>
                <w:rFonts w:ascii="宋体" w:cs="楷体" w:hint="eastAsia"/>
                <w:kern w:val="0"/>
                <w:sz w:val="24"/>
                <w:szCs w:val="24"/>
              </w:rPr>
              <w:t>一</w:t>
            </w:r>
            <w:proofErr w:type="gramEnd"/>
            <w:r>
              <w:rPr>
                <w:rFonts w:ascii="宋体" w:cs="楷体" w:hint="eastAsia"/>
                <w:kern w:val="0"/>
                <w:sz w:val="24"/>
                <w:szCs w:val="24"/>
              </w:rPr>
              <w:t>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Pr>
                <w:rFonts w:hint="eastAsia"/>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Pr>
                <w:rFonts w:hint="eastAsia"/>
                <w:sz w:val="24"/>
                <w:szCs w:val="24"/>
              </w:rPr>
              <w:t>3</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（五）</w:t>
            </w:r>
            <w:proofErr w:type="gramStart"/>
            <w:r>
              <w:rPr>
                <w:rFonts w:ascii="宋体" w:cs="楷体" w:hint="eastAsia"/>
                <w:kern w:val="0"/>
                <w:sz w:val="24"/>
                <w:szCs w:val="24"/>
              </w:rPr>
              <w:t>不予处理</w:t>
            </w:r>
            <w:proofErr w:type="gramEnd"/>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trHeight w:val="81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rsidR="006A3227" w:rsidRDefault="00F608E1">
            <w:pPr>
              <w:pStyle w:val="a9"/>
              <w:widowControl/>
              <w:rPr>
                <w:rFonts w:ascii="宋体" w:cs="楷体"/>
                <w:kern w:val="0"/>
                <w:sz w:val="24"/>
                <w:szCs w:val="24"/>
              </w:rPr>
            </w:pPr>
            <w:r>
              <w:rPr>
                <w:rFonts w:ascii="宋体" w:cs="楷体" w:hint="eastAsia"/>
                <w:kern w:val="0"/>
                <w:sz w:val="24"/>
                <w:szCs w:val="24"/>
              </w:rPr>
              <w:t>1.申请人无正当理由逾期</w:t>
            </w:r>
            <w:proofErr w:type="gramStart"/>
            <w:r>
              <w:rPr>
                <w:rFonts w:ascii="宋体" w:cs="楷体" w:hint="eastAsia"/>
                <w:kern w:val="0"/>
                <w:sz w:val="24"/>
                <w:szCs w:val="24"/>
              </w:rPr>
              <w:t>不</w:t>
            </w:r>
            <w:proofErr w:type="gramEnd"/>
            <w:r>
              <w:rPr>
                <w:rFonts w:ascii="宋体" w:cs="楷体" w:hint="eastAsia"/>
                <w:kern w:val="0"/>
                <w:sz w:val="24"/>
                <w:szCs w:val="24"/>
              </w:rPr>
              <w:t>补正、行政机关</w:t>
            </w:r>
            <w:proofErr w:type="gramStart"/>
            <w:r>
              <w:rPr>
                <w:rFonts w:ascii="宋体" w:cs="楷体" w:hint="eastAsia"/>
                <w:kern w:val="0"/>
                <w:sz w:val="24"/>
                <w:szCs w:val="24"/>
              </w:rPr>
              <w:t>不</w:t>
            </w:r>
            <w:proofErr w:type="gramEnd"/>
            <w:r>
              <w:rPr>
                <w:rFonts w:ascii="宋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6A3227" w:rsidRDefault="006A3227"/>
        </w:tc>
        <w:tc>
          <w:tcPr>
            <w:tcW w:w="936" w:type="dxa"/>
            <w:vMerge/>
            <w:tcBorders>
              <w:top w:val="nil"/>
              <w:left w:val="nil"/>
              <w:bottom w:val="single" w:sz="8" w:space="0" w:color="auto"/>
              <w:right w:val="single" w:sz="8" w:space="0" w:color="auto"/>
            </w:tcBorders>
            <w:shd w:val="clear" w:color="auto" w:fill="auto"/>
            <w:vAlign w:val="center"/>
          </w:tcPr>
          <w:p w:rsidR="006A3227" w:rsidRDefault="006A3227"/>
        </w:tc>
        <w:tc>
          <w:tcPr>
            <w:tcW w:w="2670" w:type="dxa"/>
            <w:tcBorders>
              <w:top w:val="nil"/>
              <w:left w:val="single" w:sz="8" w:space="0" w:color="auto"/>
              <w:bottom w:val="single" w:sz="8" w:space="0" w:color="auto"/>
              <w:right w:val="single" w:sz="8" w:space="0" w:color="auto"/>
            </w:tcBorders>
            <w:shd w:val="clear" w:color="auto" w:fill="auto"/>
          </w:tcPr>
          <w:p w:rsidR="006A3227" w:rsidRDefault="00F608E1">
            <w:pPr>
              <w:pStyle w:val="a9"/>
              <w:widowControl/>
              <w:rPr>
                <w:rFonts w:ascii="宋体" w:cs="楷体"/>
                <w:kern w:val="0"/>
                <w:sz w:val="24"/>
                <w:szCs w:val="24"/>
              </w:rPr>
            </w:pPr>
            <w:r>
              <w:rPr>
                <w:rFonts w:ascii="宋体" w:cs="楷体" w:hint="eastAsia"/>
                <w:kern w:val="0"/>
                <w:sz w:val="24"/>
                <w:szCs w:val="24"/>
              </w:rPr>
              <w:t>2.申请人逾期未按收费通知要求缴纳费用、行政机关</w:t>
            </w:r>
            <w:proofErr w:type="gramStart"/>
            <w:r>
              <w:rPr>
                <w:rFonts w:ascii="宋体" w:cs="楷体" w:hint="eastAsia"/>
                <w:kern w:val="0"/>
                <w:sz w:val="24"/>
                <w:szCs w:val="24"/>
              </w:rPr>
              <w:t>不</w:t>
            </w:r>
            <w:proofErr w:type="gramEnd"/>
            <w:r>
              <w:rPr>
                <w:rFonts w:ascii="宋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6A3227" w:rsidRDefault="006A3227"/>
        </w:tc>
        <w:tc>
          <w:tcPr>
            <w:tcW w:w="936" w:type="dxa"/>
            <w:vMerge/>
            <w:tcBorders>
              <w:top w:val="nil"/>
              <w:left w:val="nil"/>
              <w:bottom w:val="single" w:sz="8" w:space="0" w:color="auto"/>
              <w:right w:val="single" w:sz="8" w:space="0" w:color="auto"/>
            </w:tcBorders>
            <w:shd w:val="clear" w:color="auto" w:fill="auto"/>
            <w:vAlign w:val="center"/>
          </w:tcPr>
          <w:p w:rsidR="006A3227" w:rsidRDefault="006A3227"/>
        </w:tc>
        <w:tc>
          <w:tcPr>
            <w:tcW w:w="2670" w:type="dxa"/>
            <w:tcBorders>
              <w:top w:val="nil"/>
              <w:left w:val="single" w:sz="8" w:space="0" w:color="auto"/>
              <w:bottom w:val="single" w:sz="8" w:space="0" w:color="auto"/>
              <w:right w:val="single" w:sz="8" w:space="0" w:color="auto"/>
            </w:tcBorders>
            <w:shd w:val="clear" w:color="auto" w:fill="auto"/>
          </w:tcPr>
          <w:p w:rsidR="006A3227" w:rsidRDefault="00F608E1">
            <w:pPr>
              <w:pStyle w:val="a9"/>
              <w:widowControl/>
              <w:rPr>
                <w:rFonts w:ascii="宋体" w:cs="楷体"/>
                <w:kern w:val="0"/>
                <w:sz w:val="24"/>
                <w:szCs w:val="24"/>
              </w:rPr>
            </w:pPr>
            <w:r>
              <w:rPr>
                <w:rFonts w:ascii="宋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6A3227" w:rsidRDefault="006A3227"/>
        </w:tc>
        <w:tc>
          <w:tcPr>
            <w:tcW w:w="936" w:type="dxa"/>
            <w:vMerge/>
            <w:tcBorders>
              <w:top w:val="nil"/>
              <w:left w:val="nil"/>
              <w:bottom w:val="single" w:sz="8" w:space="0" w:color="auto"/>
              <w:right w:val="single" w:sz="8" w:space="0" w:color="auto"/>
            </w:tcBorders>
            <w:shd w:val="clear" w:color="auto" w:fill="auto"/>
            <w:vAlign w:val="center"/>
          </w:tcPr>
          <w:p w:rsidR="006A3227" w:rsidRDefault="006A3227"/>
        </w:tc>
        <w:tc>
          <w:tcPr>
            <w:tcW w:w="2670" w:type="dxa"/>
            <w:tcBorders>
              <w:top w:val="nil"/>
              <w:left w:val="single" w:sz="8" w:space="0" w:color="auto"/>
              <w:bottom w:val="single" w:sz="8" w:space="0" w:color="auto"/>
              <w:right w:val="single" w:sz="8" w:space="0" w:color="auto"/>
            </w:tcBorders>
            <w:shd w:val="clear" w:color="auto" w:fill="auto"/>
          </w:tcPr>
          <w:p w:rsidR="006A3227" w:rsidRDefault="00F608E1">
            <w:pPr>
              <w:pStyle w:val="a9"/>
              <w:widowControl/>
              <w:rPr>
                <w:rFonts w:ascii="宋体" w:cs="楷体"/>
                <w:kern w:val="0"/>
                <w:sz w:val="24"/>
                <w:szCs w:val="24"/>
              </w:rPr>
            </w:pPr>
            <w:r>
              <w:rPr>
                <w:rFonts w:ascii="宋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Pr>
                <w:rFonts w:eastAsia="方正仿宋_GBK" w:hint="eastAsia"/>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Pr>
                <w:rFonts w:eastAsia="方正仿宋_GBK" w:hint="eastAsia"/>
                <w:sz w:val="24"/>
                <w:szCs w:val="24"/>
              </w:rPr>
              <w:t>3</w:t>
            </w:r>
          </w:p>
        </w:tc>
      </w:tr>
      <w:tr w:rsidR="006A3227">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r>
    </w:tbl>
    <w:p w:rsidR="006A3227" w:rsidRDefault="006A3227" w:rsidP="004F7780">
      <w:pPr>
        <w:pStyle w:val="a8"/>
        <w:widowControl/>
        <w:shd w:val="clear" w:color="auto" w:fill="FFFFFF"/>
        <w:spacing w:beforeLines="50" w:beforeAutospacing="0" w:after="120" w:afterAutospacing="0"/>
        <w:ind w:firstLineChars="200" w:firstLine="640"/>
        <w:jc w:val="both"/>
        <w:rPr>
          <w:rFonts w:ascii="方正黑体_GBK" w:eastAsia="方正黑体_GBK" w:cs="楷体_GB2312"/>
          <w:bCs/>
          <w:sz w:val="32"/>
          <w:szCs w:val="32"/>
          <w:shd w:val="clear" w:color="auto" w:fill="FFFFFF"/>
        </w:rPr>
      </w:pPr>
    </w:p>
    <w:p w:rsidR="006A3227" w:rsidRDefault="00F608E1" w:rsidP="004F7780">
      <w:pPr>
        <w:pStyle w:val="a8"/>
        <w:widowControl/>
        <w:shd w:val="clear" w:color="auto" w:fill="FFFFFF"/>
        <w:spacing w:beforeLines="50"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6A3227">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行政诉讼</w:t>
            </w:r>
          </w:p>
        </w:tc>
      </w:tr>
      <w:tr w:rsidR="006A3227">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lastRenderedPageBreak/>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复议后起诉</w:t>
            </w:r>
          </w:p>
        </w:tc>
      </w:tr>
      <w:tr w:rsidR="006A3227">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总计</w:t>
            </w:r>
          </w:p>
        </w:tc>
      </w:tr>
      <w:tr w:rsidR="006A3227">
        <w:trPr>
          <w:trHeight w:val="862"/>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kern w:val="0"/>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kern w:val="0"/>
                <w:sz w:val="28"/>
                <w:szCs w:val="28"/>
              </w:rPr>
            </w:pPr>
            <w:r>
              <w:rPr>
                <w:rFonts w:hint="eastAsia"/>
                <w:sz w:val="28"/>
                <w:szCs w:val="28"/>
              </w:rPr>
              <w:t>0</w:t>
            </w:r>
          </w:p>
        </w:tc>
      </w:tr>
    </w:tbl>
    <w:bookmarkEnd w:id="1"/>
    <w:p w:rsidR="00F608E1" w:rsidRDefault="00F608E1" w:rsidP="004F7780">
      <w:pPr>
        <w:pStyle w:val="a8"/>
        <w:widowControl/>
        <w:shd w:val="clear" w:color="auto" w:fill="FFFFFF"/>
        <w:spacing w:beforeLines="50"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F608E1" w:rsidRPr="009E1560" w:rsidRDefault="00F608E1" w:rsidP="00F40F3E">
      <w:pPr>
        <w:pStyle w:val="80"/>
        <w:adjustRightInd w:val="0"/>
        <w:snapToGrid w:val="0"/>
        <w:ind w:firstLineChars="200" w:firstLine="627"/>
        <w:rPr>
          <w:color w:val="000000"/>
          <w:szCs w:val="32"/>
        </w:rPr>
      </w:pPr>
      <w:r>
        <w:rPr>
          <w:rFonts w:ascii="方正楷体_GBK" w:eastAsia="方正楷体_GBK" w:hint="eastAsia"/>
          <w:b/>
          <w:bCs/>
        </w:rPr>
        <w:t>（一）2020年年报中所提问题整改情况。</w:t>
      </w:r>
      <w:r>
        <w:rPr>
          <w:rFonts w:hint="eastAsia"/>
        </w:rPr>
        <w:t>为</w:t>
      </w:r>
      <w:r>
        <w:rPr>
          <w:rFonts w:hint="eastAsia"/>
          <w:color w:val="000000"/>
          <w:szCs w:val="32"/>
        </w:rPr>
        <w:t>进一步提升政务公开的意识、形式和</w:t>
      </w:r>
      <w:r w:rsidRPr="0081285D">
        <w:rPr>
          <w:rFonts w:hint="eastAsia"/>
          <w:color w:val="000000"/>
          <w:szCs w:val="32"/>
        </w:rPr>
        <w:t>12306</w:t>
      </w:r>
      <w:r w:rsidRPr="0081285D">
        <w:rPr>
          <w:rFonts w:hint="eastAsia"/>
          <w:color w:val="000000"/>
          <w:szCs w:val="32"/>
        </w:rPr>
        <w:t>热线的智能化建设</w:t>
      </w:r>
      <w:r>
        <w:rPr>
          <w:rFonts w:hint="eastAsia"/>
          <w:color w:val="000000"/>
          <w:szCs w:val="32"/>
        </w:rPr>
        <w:t>，解决机关各部门</w:t>
      </w:r>
      <w:r w:rsidRPr="005D6270">
        <w:rPr>
          <w:rFonts w:hint="eastAsia"/>
          <w:color w:val="000000"/>
          <w:szCs w:val="32"/>
        </w:rPr>
        <w:t>推动口岸疫情防控和促进外贸</w:t>
      </w:r>
      <w:proofErr w:type="gramStart"/>
      <w:r w:rsidRPr="005D6270">
        <w:rPr>
          <w:rFonts w:hint="eastAsia"/>
          <w:color w:val="000000"/>
          <w:szCs w:val="32"/>
        </w:rPr>
        <w:t>稳增长</w:t>
      </w:r>
      <w:proofErr w:type="gramEnd"/>
      <w:r w:rsidRPr="005D6270">
        <w:rPr>
          <w:rFonts w:hint="eastAsia"/>
          <w:color w:val="000000"/>
          <w:szCs w:val="32"/>
        </w:rPr>
        <w:t>各项措施公开不足的问题</w:t>
      </w:r>
      <w:r>
        <w:rPr>
          <w:rFonts w:hint="eastAsia"/>
          <w:color w:val="000000"/>
          <w:szCs w:val="32"/>
        </w:rPr>
        <w:t>，一是</w:t>
      </w:r>
      <w:r>
        <w:rPr>
          <w:rFonts w:hint="eastAsia"/>
          <w:szCs w:val="32"/>
        </w:rPr>
        <w:t>推动</w:t>
      </w:r>
      <w:r w:rsidRPr="00892C13">
        <w:rPr>
          <w:rFonts w:hint="eastAsia"/>
          <w:szCs w:val="32"/>
        </w:rPr>
        <w:t>12360</w:t>
      </w:r>
      <w:r w:rsidRPr="00892C13">
        <w:rPr>
          <w:rFonts w:hint="eastAsia"/>
          <w:szCs w:val="32"/>
        </w:rPr>
        <w:t>海关热线与地方</w:t>
      </w:r>
      <w:r w:rsidRPr="00892C13">
        <w:rPr>
          <w:rFonts w:hint="eastAsia"/>
          <w:szCs w:val="32"/>
        </w:rPr>
        <w:t>12345</w:t>
      </w:r>
      <w:r w:rsidRPr="00892C13">
        <w:rPr>
          <w:rFonts w:hint="eastAsia"/>
          <w:szCs w:val="32"/>
        </w:rPr>
        <w:t>热线整合归并</w:t>
      </w:r>
      <w:r>
        <w:rPr>
          <w:rFonts w:hint="eastAsia"/>
          <w:szCs w:val="32"/>
        </w:rPr>
        <w:t>，</w:t>
      </w:r>
      <w:r w:rsidR="00AA5318">
        <w:rPr>
          <w:rFonts w:hint="eastAsia"/>
          <w:szCs w:val="32"/>
        </w:rPr>
        <w:t>并</w:t>
      </w:r>
      <w:r w:rsidR="007F35CC">
        <w:rPr>
          <w:rFonts w:hint="eastAsia"/>
          <w:szCs w:val="32"/>
        </w:rPr>
        <w:t>运用</w:t>
      </w:r>
      <w:r>
        <w:rPr>
          <w:rFonts w:hint="eastAsia"/>
          <w:szCs w:val="32"/>
        </w:rPr>
        <w:t>科技提升</w:t>
      </w:r>
      <w:r w:rsidR="007F35CC">
        <w:rPr>
          <w:rFonts w:hint="eastAsia"/>
          <w:szCs w:val="32"/>
        </w:rPr>
        <w:t>整合与利用</w:t>
      </w:r>
      <w:r>
        <w:rPr>
          <w:rFonts w:hint="eastAsia"/>
          <w:szCs w:val="32"/>
        </w:rPr>
        <w:t>大数据</w:t>
      </w:r>
      <w:r w:rsidR="007F35CC">
        <w:rPr>
          <w:rFonts w:hint="eastAsia"/>
          <w:szCs w:val="32"/>
        </w:rPr>
        <w:t>的</w:t>
      </w:r>
      <w:r>
        <w:rPr>
          <w:rFonts w:hint="eastAsia"/>
          <w:szCs w:val="32"/>
        </w:rPr>
        <w:t>效率；二是</w:t>
      </w:r>
      <w:r w:rsidRPr="00E71705">
        <w:rPr>
          <w:rFonts w:hint="eastAsia"/>
          <w:szCs w:val="32"/>
        </w:rPr>
        <w:t>加大对机关各部门政务公开工作质</w:t>
      </w:r>
      <w:r>
        <w:rPr>
          <w:rFonts w:hint="eastAsia"/>
          <w:szCs w:val="32"/>
        </w:rPr>
        <w:t>量和效率的监督力度，落实“我为群众办实事”项目清单，及时、准确公开政府信息，深入推进规范化、标准化建设</w:t>
      </w:r>
      <w:r>
        <w:rPr>
          <w:rFonts w:hint="eastAsia"/>
          <w:color w:val="000000"/>
          <w:szCs w:val="32"/>
        </w:rPr>
        <w:t>。</w:t>
      </w:r>
    </w:p>
    <w:p w:rsidR="00F608E1" w:rsidRDefault="00F608E1" w:rsidP="00F40F3E">
      <w:pPr>
        <w:pStyle w:val="160"/>
        <w:adjustRightInd w:val="0"/>
        <w:snapToGrid w:val="0"/>
        <w:ind w:firstLineChars="200" w:firstLine="627"/>
      </w:pPr>
      <w:r>
        <w:rPr>
          <w:rFonts w:ascii="方正楷体_GBK" w:eastAsia="方正楷体_GBK" w:hint="eastAsia"/>
          <w:b/>
          <w:bCs/>
        </w:rPr>
        <w:t>（二）目前存在问题。</w:t>
      </w:r>
      <w:r>
        <w:rPr>
          <w:rFonts w:hint="eastAsia"/>
          <w:color w:val="000000"/>
          <w:szCs w:val="32"/>
        </w:rPr>
        <w:t>202</w:t>
      </w:r>
      <w:r>
        <w:rPr>
          <w:color w:val="000000"/>
          <w:szCs w:val="32"/>
        </w:rPr>
        <w:t>1</w:t>
      </w:r>
      <w:r>
        <w:rPr>
          <w:color w:val="000000"/>
          <w:szCs w:val="32"/>
        </w:rPr>
        <w:t>年，</w:t>
      </w:r>
      <w:r>
        <w:rPr>
          <w:rFonts w:ascii="方正仿宋_GBK" w:hint="eastAsia"/>
          <w:color w:val="000000"/>
          <w:szCs w:val="32"/>
        </w:rPr>
        <w:t>我关本级机关政府信息公开工作虽然取得了一定成绩，但仍存</w:t>
      </w:r>
      <w:r>
        <w:rPr>
          <w:color w:val="000000"/>
          <w:szCs w:val="32"/>
        </w:rPr>
        <w:t>在需要加强和改进之处。下一步将不断改进政府</w:t>
      </w:r>
      <w:r>
        <w:rPr>
          <w:rFonts w:hint="eastAsia"/>
          <w:color w:val="000000"/>
          <w:szCs w:val="32"/>
        </w:rPr>
        <w:t>信息公开意识</w:t>
      </w:r>
      <w:r>
        <w:rPr>
          <w:color w:val="000000"/>
          <w:szCs w:val="32"/>
        </w:rPr>
        <w:t>，丰富政府信息公开形式，提高政府信息公开服务质效，全面</w:t>
      </w:r>
      <w:r>
        <w:t>推进机关政府</w:t>
      </w:r>
      <w:r>
        <w:rPr>
          <w:rFonts w:hint="eastAsia"/>
        </w:rPr>
        <w:t>信息公开规范化</w:t>
      </w:r>
      <w:r>
        <w:t>、标准化</w:t>
      </w:r>
      <w:r>
        <w:rPr>
          <w:rFonts w:hint="eastAsia"/>
        </w:rPr>
        <w:t>建设。</w:t>
      </w:r>
      <w:r>
        <w:t xml:space="preserve">　　　</w:t>
      </w:r>
    </w:p>
    <w:p w:rsidR="00F608E1" w:rsidRDefault="00F608E1" w:rsidP="00F40F3E">
      <w:pPr>
        <w:pStyle w:val="a8"/>
        <w:widowControl/>
        <w:shd w:val="clear" w:color="auto" w:fill="FFFFFF"/>
        <w:spacing w:beforeAutospacing="0" w:afterAutospacing="0" w:line="560" w:lineRule="exact"/>
        <w:ind w:firstLineChars="200" w:firstLine="640"/>
        <w:jc w:val="both"/>
        <w:rPr>
          <w:sz w:val="32"/>
          <w:szCs w:val="32"/>
        </w:rPr>
      </w:pPr>
      <w:r>
        <w:rPr>
          <w:rFonts w:ascii="方正黑体_GBK" w:eastAsia="方正黑体_GBK" w:cs="楷体_GB2312" w:hint="eastAsia"/>
          <w:bCs/>
          <w:sz w:val="32"/>
          <w:szCs w:val="32"/>
          <w:shd w:val="clear" w:color="auto" w:fill="FFFFFF"/>
        </w:rPr>
        <w:t>六、其他需要报告的事项</w:t>
      </w:r>
    </w:p>
    <w:p w:rsidR="00F608E1" w:rsidRPr="00F40F3E" w:rsidRDefault="00F608E1" w:rsidP="00F40F3E">
      <w:pPr>
        <w:pStyle w:val="a8"/>
        <w:widowControl/>
        <w:shd w:val="clear" w:color="auto" w:fill="FFFFFF"/>
        <w:spacing w:beforeAutospacing="0" w:afterAutospacing="0" w:line="560" w:lineRule="exact"/>
        <w:ind w:firstLineChars="200" w:firstLine="640"/>
        <w:jc w:val="both"/>
        <w:rPr>
          <w:rFonts w:ascii="方正仿宋_GBK" w:eastAsia="方正仿宋_GBK" w:cs="楷体_GB2312"/>
          <w:bCs/>
          <w:sz w:val="32"/>
          <w:szCs w:val="32"/>
          <w:shd w:val="clear" w:color="auto" w:fill="FFFFFF"/>
        </w:rPr>
      </w:pPr>
      <w:r>
        <w:rPr>
          <w:rFonts w:ascii="方正仿宋_GBK" w:eastAsia="方正仿宋_GBK" w:hint="eastAsia"/>
          <w:sz w:val="32"/>
          <w:szCs w:val="32"/>
        </w:rPr>
        <w:t>无。</w:t>
      </w:r>
    </w:p>
    <w:p w:rsidR="006A3227" w:rsidRDefault="006A3227" w:rsidP="009D1F2F">
      <w:pPr>
        <w:pStyle w:val="a8"/>
        <w:widowControl/>
        <w:shd w:val="clear" w:color="auto" w:fill="FFFFFF"/>
        <w:spacing w:beforeLines="50" w:beforeAutospacing="0" w:afterAutospacing="0" w:line="560" w:lineRule="exact"/>
        <w:ind w:firstLineChars="200" w:firstLine="480"/>
        <w:jc w:val="both"/>
      </w:pPr>
    </w:p>
    <w:sectPr w:rsidR="006A3227" w:rsidSect="006A3227">
      <w:footerReference w:type="first" r:id="rId7"/>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90E" w:rsidRDefault="006B790E" w:rsidP="006A3227">
      <w:r>
        <w:separator/>
      </w:r>
    </w:p>
  </w:endnote>
  <w:endnote w:type="continuationSeparator" w:id="1">
    <w:p w:rsidR="006B790E" w:rsidRDefault="006B790E" w:rsidP="006A32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Luxi Sans">
    <w:altName w:val="DejaVu Sans"/>
    <w:charset w:val="00"/>
    <w:family w:val="auto"/>
    <w:pitch w:val="variable"/>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00"/>
    <w:family w:val="auto"/>
    <w:pitch w:val="variable"/>
    <w:sig w:usb0="00000000" w:usb1="00000000" w:usb2="00000000" w:usb3="00000000" w:csb0="00000000" w:csb1="00000000"/>
  </w:font>
  <w:font w:name="方正黑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90E" w:rsidRDefault="009D1F2F">
    <w:pPr>
      <w:pStyle w:val="a4"/>
      <w:jc w:val="right"/>
    </w:pPr>
    <w:fldSimple w:instr="Page">
      <w:r w:rsidR="006B790E">
        <w:t>- 1 -</w:t>
      </w:r>
    </w:fldSimple>
    <w:fldSimple w:instr="NumPages">
      <w:r w:rsidR="006B790E">
        <w:t>2</w:t>
      </w:r>
    </w:fldSimple>
    <w:fldSimple w:instr="Page">
      <w:r w:rsidR="006B790E">
        <w:t>- 1 -</w:t>
      </w:r>
    </w:fldSimple>
    <w:fldSimple w:instr="Page">
      <w:r w:rsidR="006B790E">
        <w:t>- 1 -</w:t>
      </w:r>
    </w:fldSimple>
  </w:p>
  <w:p w:rsidR="006B790E" w:rsidRDefault="006B790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90E" w:rsidRDefault="006B790E" w:rsidP="006A3227">
      <w:r>
        <w:separator/>
      </w:r>
    </w:p>
  </w:footnote>
  <w:footnote w:type="continuationSeparator" w:id="1">
    <w:p w:rsidR="006B790E" w:rsidRDefault="006B790E" w:rsidP="006A32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E42E5E"/>
    <w:multiLevelType w:val="singleLevel"/>
    <w:tmpl w:val="F31628A2"/>
    <w:lvl w:ilvl="0">
      <w:start w:val="1"/>
      <w:numFmt w:val="decimal"/>
      <w:lvlRestart w:val="0"/>
      <w:pStyle w:val="2"/>
      <w:lvlText w:val="%1."/>
      <w:lvlJc w:val="left"/>
      <w:pPr>
        <w:tabs>
          <w:tab w:val="num" w:pos="780"/>
        </w:tabs>
        <w:ind w:left="7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ulTrailSpace/>
    <w:doNotExpandShiftReturn/>
    <w:adjustLineHeightInTable/>
    <w:useFELayout/>
  </w:compat>
  <w:rsids>
    <w:rsidRoot w:val="006A3227"/>
    <w:rsid w:val="00011253"/>
    <w:rsid w:val="00032367"/>
    <w:rsid w:val="000E5321"/>
    <w:rsid w:val="000F458A"/>
    <w:rsid w:val="00174850"/>
    <w:rsid w:val="002379EC"/>
    <w:rsid w:val="002B7BAC"/>
    <w:rsid w:val="003206D7"/>
    <w:rsid w:val="00350ECF"/>
    <w:rsid w:val="0040029E"/>
    <w:rsid w:val="00427B0C"/>
    <w:rsid w:val="004F7780"/>
    <w:rsid w:val="00506D2E"/>
    <w:rsid w:val="005B30C3"/>
    <w:rsid w:val="00660F9A"/>
    <w:rsid w:val="006A3227"/>
    <w:rsid w:val="006B790E"/>
    <w:rsid w:val="006C21DE"/>
    <w:rsid w:val="00773013"/>
    <w:rsid w:val="007F0734"/>
    <w:rsid w:val="007F35CC"/>
    <w:rsid w:val="0088528E"/>
    <w:rsid w:val="008F47A7"/>
    <w:rsid w:val="00912300"/>
    <w:rsid w:val="00927E59"/>
    <w:rsid w:val="009A21B9"/>
    <w:rsid w:val="009D1F2F"/>
    <w:rsid w:val="00A04A3D"/>
    <w:rsid w:val="00A24486"/>
    <w:rsid w:val="00AA5318"/>
    <w:rsid w:val="00B86D6E"/>
    <w:rsid w:val="00C01214"/>
    <w:rsid w:val="00C151A6"/>
    <w:rsid w:val="00D12EF7"/>
    <w:rsid w:val="00D343A7"/>
    <w:rsid w:val="00F1541C"/>
    <w:rsid w:val="00F33CC0"/>
    <w:rsid w:val="00F40F3E"/>
    <w:rsid w:val="00F608E1"/>
    <w:rsid w:val="00FB3D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A3227"/>
    <w:pPr>
      <w:widowControl w:val="0"/>
      <w:jc w:val="both"/>
    </w:pPr>
    <w:rPr>
      <w:rFonts w:eastAsia="方正仿宋_GBK"/>
      <w:kern w:val="2"/>
      <w:sz w:val="32"/>
    </w:rPr>
  </w:style>
  <w:style w:type="paragraph" w:styleId="1">
    <w:name w:val="heading 1"/>
    <w:basedOn w:val="a"/>
    <w:next w:val="a"/>
    <w:rsid w:val="006A3227"/>
    <w:pPr>
      <w:keepNext/>
      <w:keepLines/>
      <w:spacing w:before="340" w:after="330" w:line="578" w:lineRule="auto"/>
      <w:outlineLvl w:val="0"/>
    </w:pPr>
    <w:rPr>
      <w:b/>
      <w:bCs/>
      <w:kern w:val="44"/>
      <w:sz w:val="44"/>
    </w:rPr>
  </w:style>
  <w:style w:type="paragraph" w:styleId="20">
    <w:name w:val="heading 2"/>
    <w:basedOn w:val="a"/>
    <w:next w:val="a"/>
    <w:rsid w:val="006A3227"/>
    <w:pPr>
      <w:keepNext/>
      <w:keepLines/>
      <w:spacing w:before="260" w:after="260" w:line="415" w:lineRule="auto"/>
      <w:outlineLvl w:val="1"/>
    </w:pPr>
    <w:rPr>
      <w:rFonts w:ascii="Luxi Sans" w:eastAsia="黑体" w:hAnsi="Luxi Sans"/>
      <w:b/>
    </w:rPr>
  </w:style>
  <w:style w:type="paragraph" w:styleId="3">
    <w:name w:val="heading 3"/>
    <w:basedOn w:val="a"/>
    <w:next w:val="a"/>
    <w:rsid w:val="006A3227"/>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A3227"/>
    <w:pPr>
      <w:pBdr>
        <w:bottom w:val="single" w:sz="6" w:space="1" w:color="auto"/>
      </w:pBdr>
      <w:tabs>
        <w:tab w:val="center" w:pos="4153"/>
        <w:tab w:val="right" w:pos="8306"/>
      </w:tabs>
      <w:snapToGrid w:val="0"/>
      <w:jc w:val="center"/>
    </w:pPr>
    <w:rPr>
      <w:sz w:val="18"/>
      <w:szCs w:val="18"/>
    </w:rPr>
  </w:style>
  <w:style w:type="paragraph" w:styleId="a4">
    <w:name w:val="footer"/>
    <w:basedOn w:val="a"/>
    <w:rsid w:val="006A3227"/>
    <w:pPr>
      <w:tabs>
        <w:tab w:val="center" w:pos="4153"/>
        <w:tab w:val="right" w:pos="8306"/>
      </w:tabs>
      <w:snapToGrid w:val="0"/>
      <w:jc w:val="left"/>
    </w:pPr>
    <w:rPr>
      <w:sz w:val="18"/>
      <w:szCs w:val="18"/>
    </w:rPr>
  </w:style>
  <w:style w:type="character" w:styleId="a5">
    <w:name w:val="page number"/>
    <w:basedOn w:val="a0"/>
    <w:rsid w:val="006A3227"/>
  </w:style>
  <w:style w:type="paragraph" w:customStyle="1" w:styleId="a6">
    <w:name w:val="样式 三号"/>
    <w:next w:val="a7"/>
    <w:rsid w:val="006A3227"/>
    <w:pPr>
      <w:widowControl w:val="0"/>
      <w:spacing w:line="560" w:lineRule="exact"/>
      <w:jc w:val="both"/>
    </w:pPr>
    <w:rPr>
      <w:rFonts w:eastAsia="方正仿宋_GBK"/>
      <w:spacing w:val="-4"/>
      <w:kern w:val="2"/>
      <w:sz w:val="32"/>
    </w:rPr>
  </w:style>
  <w:style w:type="paragraph" w:styleId="5">
    <w:name w:val="index 5"/>
    <w:basedOn w:val="a"/>
    <w:next w:val="a"/>
    <w:autoRedefine/>
    <w:rsid w:val="006A3227"/>
    <w:pPr>
      <w:ind w:left="1680"/>
    </w:pPr>
  </w:style>
  <w:style w:type="paragraph" w:styleId="6">
    <w:name w:val="index 6"/>
    <w:basedOn w:val="a"/>
    <w:next w:val="a"/>
    <w:autoRedefine/>
    <w:rsid w:val="006A3227"/>
    <w:pPr>
      <w:ind w:left="2100"/>
    </w:pPr>
  </w:style>
  <w:style w:type="paragraph" w:styleId="7">
    <w:name w:val="index 7"/>
    <w:basedOn w:val="a"/>
    <w:next w:val="a"/>
    <w:autoRedefine/>
    <w:rsid w:val="006A3227"/>
    <w:pPr>
      <w:ind w:left="2520"/>
    </w:pPr>
  </w:style>
  <w:style w:type="paragraph" w:styleId="8">
    <w:name w:val="index 8"/>
    <w:basedOn w:val="a"/>
    <w:next w:val="a"/>
    <w:autoRedefine/>
    <w:rsid w:val="006A3227"/>
    <w:pPr>
      <w:ind w:left="2940"/>
    </w:pPr>
  </w:style>
  <w:style w:type="paragraph" w:styleId="10">
    <w:name w:val="toc 1"/>
    <w:basedOn w:val="a"/>
    <w:next w:val="a"/>
    <w:autoRedefine/>
    <w:rsid w:val="006A3227"/>
  </w:style>
  <w:style w:type="paragraph" w:styleId="21">
    <w:name w:val="toc 2"/>
    <w:basedOn w:val="a"/>
    <w:next w:val="a"/>
    <w:autoRedefine/>
    <w:rsid w:val="006A3227"/>
    <w:pPr>
      <w:ind w:left="420"/>
    </w:pPr>
  </w:style>
  <w:style w:type="paragraph" w:styleId="a8">
    <w:name w:val="Normal (Web)"/>
    <w:next w:val="a4"/>
    <w:rsid w:val="006A3227"/>
    <w:pPr>
      <w:widowControl w:val="0"/>
      <w:spacing w:beforeAutospacing="1" w:afterAutospacing="1"/>
    </w:pPr>
    <w:rPr>
      <w:sz w:val="24"/>
      <w:szCs w:val="30"/>
    </w:rPr>
  </w:style>
  <w:style w:type="paragraph" w:customStyle="1" w:styleId="11">
    <w:name w:val="样式 1 三号"/>
    <w:next w:val="10"/>
    <w:rsid w:val="006A3227"/>
    <w:pPr>
      <w:widowControl w:val="0"/>
      <w:spacing w:line="560" w:lineRule="exact"/>
      <w:jc w:val="both"/>
    </w:pPr>
    <w:rPr>
      <w:rFonts w:eastAsia="方正仿宋_GBK"/>
      <w:spacing w:val="-4"/>
      <w:kern w:val="2"/>
      <w:sz w:val="32"/>
      <w:szCs w:val="28"/>
    </w:rPr>
  </w:style>
  <w:style w:type="paragraph" w:customStyle="1" w:styleId="a7">
    <w:name w:val="样式 三号"/>
    <w:rsid w:val="006A3227"/>
    <w:pPr>
      <w:widowControl w:val="0"/>
      <w:spacing w:line="560" w:lineRule="exact"/>
      <w:jc w:val="both"/>
    </w:pPr>
    <w:rPr>
      <w:rFonts w:eastAsia="方正仿宋_GBK"/>
      <w:spacing w:val="-4"/>
      <w:kern w:val="2"/>
      <w:sz w:val="32"/>
    </w:rPr>
  </w:style>
  <w:style w:type="paragraph" w:customStyle="1" w:styleId="a9">
    <w:name w:val="样式 小三"/>
    <w:next w:val="21"/>
    <w:rsid w:val="006A3227"/>
    <w:pPr>
      <w:widowControl w:val="0"/>
      <w:jc w:val="both"/>
    </w:pPr>
    <w:rPr>
      <w:kern w:val="2"/>
      <w:sz w:val="30"/>
      <w:szCs w:val="30"/>
    </w:rPr>
  </w:style>
  <w:style w:type="paragraph" w:customStyle="1" w:styleId="12">
    <w:name w:val="样式 1 小四"/>
    <w:next w:val="a"/>
    <w:rsid w:val="006A3227"/>
    <w:pPr>
      <w:widowControl w:val="0"/>
    </w:pPr>
    <w:rPr>
      <w:rFonts w:ascii="宋体"/>
      <w:kern w:val="2"/>
      <w:sz w:val="24"/>
    </w:rPr>
  </w:style>
  <w:style w:type="paragraph" w:customStyle="1" w:styleId="60">
    <w:name w:val="样式 6 小四"/>
    <w:next w:val="a"/>
    <w:rsid w:val="006A3227"/>
    <w:pPr>
      <w:widowControl w:val="0"/>
      <w:spacing w:beforeAutospacing="1" w:afterAutospacing="1"/>
    </w:pPr>
    <w:rPr>
      <w:sz w:val="24"/>
      <w:szCs w:val="30"/>
    </w:rPr>
  </w:style>
  <w:style w:type="paragraph" w:customStyle="1" w:styleId="200">
    <w:name w:val="样式 20 小四"/>
    <w:next w:val="5"/>
    <w:rsid w:val="006A3227"/>
    <w:pPr>
      <w:widowControl w:val="0"/>
      <w:spacing w:beforeAutospacing="1" w:afterAutospacing="1"/>
    </w:pPr>
    <w:rPr>
      <w:sz w:val="24"/>
      <w:szCs w:val="30"/>
    </w:rPr>
  </w:style>
  <w:style w:type="paragraph" w:customStyle="1" w:styleId="120">
    <w:name w:val="样式 12 三号"/>
    <w:next w:val="8"/>
    <w:rsid w:val="006A3227"/>
    <w:pPr>
      <w:widowControl w:val="0"/>
      <w:jc w:val="both"/>
    </w:pPr>
    <w:rPr>
      <w:rFonts w:eastAsia="方正仿宋_GBK"/>
      <w:kern w:val="2"/>
      <w:sz w:val="32"/>
    </w:rPr>
  </w:style>
  <w:style w:type="paragraph" w:customStyle="1" w:styleId="50">
    <w:name w:val="样式 50 三号"/>
    <w:next w:val="6"/>
    <w:rsid w:val="006A3227"/>
    <w:pPr>
      <w:widowControl w:val="0"/>
      <w:spacing w:line="560" w:lineRule="exact"/>
      <w:jc w:val="both"/>
    </w:pPr>
    <w:rPr>
      <w:rFonts w:eastAsia="方正仿宋_GBK"/>
      <w:spacing w:val="-4"/>
      <w:kern w:val="2"/>
      <w:sz w:val="32"/>
    </w:rPr>
  </w:style>
  <w:style w:type="paragraph" w:customStyle="1" w:styleId="13">
    <w:name w:val="样式 13 三号"/>
    <w:next w:val="7"/>
    <w:rsid w:val="006A3227"/>
    <w:pPr>
      <w:widowControl w:val="0"/>
      <w:spacing w:line="560" w:lineRule="exact"/>
      <w:jc w:val="both"/>
    </w:pPr>
    <w:rPr>
      <w:rFonts w:eastAsia="方正仿宋_GBK"/>
      <w:spacing w:val="-4"/>
      <w:kern w:val="2"/>
      <w:sz w:val="32"/>
    </w:rPr>
  </w:style>
  <w:style w:type="paragraph" w:customStyle="1" w:styleId="22">
    <w:name w:val="样式 2 三号"/>
    <w:rsid w:val="006A3227"/>
    <w:pPr>
      <w:widowControl w:val="0"/>
      <w:spacing w:line="560" w:lineRule="exact"/>
      <w:jc w:val="both"/>
    </w:pPr>
    <w:rPr>
      <w:rFonts w:eastAsia="方正仿宋_GBK"/>
      <w:spacing w:val="-4"/>
      <w:kern w:val="2"/>
      <w:sz w:val="32"/>
      <w:szCs w:val="28"/>
    </w:rPr>
  </w:style>
  <w:style w:type="paragraph" w:customStyle="1" w:styleId="30">
    <w:name w:val="样式 3 三号"/>
    <w:rsid w:val="006A3227"/>
    <w:pPr>
      <w:widowControl w:val="0"/>
      <w:jc w:val="both"/>
    </w:pPr>
    <w:rPr>
      <w:rFonts w:eastAsia="方正仿宋_GBK"/>
      <w:kern w:val="2"/>
      <w:sz w:val="32"/>
      <w:szCs w:val="22"/>
    </w:rPr>
  </w:style>
  <w:style w:type="paragraph" w:customStyle="1" w:styleId="4">
    <w:name w:val="样式 4 三号"/>
    <w:rsid w:val="006A3227"/>
    <w:pPr>
      <w:widowControl w:val="0"/>
      <w:jc w:val="both"/>
    </w:pPr>
    <w:rPr>
      <w:rFonts w:eastAsia="方正仿宋_GBK"/>
      <w:kern w:val="2"/>
      <w:sz w:val="32"/>
      <w:szCs w:val="22"/>
    </w:rPr>
  </w:style>
  <w:style w:type="paragraph" w:customStyle="1" w:styleId="51">
    <w:name w:val="样式 5 三号"/>
    <w:rsid w:val="006A3227"/>
    <w:pPr>
      <w:widowControl w:val="0"/>
      <w:jc w:val="both"/>
    </w:pPr>
    <w:rPr>
      <w:rFonts w:eastAsia="方正仿宋_GBK"/>
      <w:kern w:val="2"/>
      <w:sz w:val="32"/>
      <w:szCs w:val="22"/>
    </w:rPr>
  </w:style>
  <w:style w:type="paragraph" w:customStyle="1" w:styleId="61">
    <w:name w:val="样式 6 三号"/>
    <w:rsid w:val="006A3227"/>
    <w:pPr>
      <w:widowControl w:val="0"/>
      <w:spacing w:line="560" w:lineRule="exact"/>
      <w:jc w:val="both"/>
    </w:pPr>
    <w:rPr>
      <w:rFonts w:eastAsia="方正仿宋_GBK"/>
      <w:spacing w:val="-4"/>
      <w:kern w:val="2"/>
      <w:sz w:val="32"/>
      <w:szCs w:val="28"/>
    </w:rPr>
  </w:style>
  <w:style w:type="paragraph" w:customStyle="1" w:styleId="70">
    <w:name w:val="样式 7 三号"/>
    <w:rsid w:val="006A3227"/>
    <w:pPr>
      <w:widowControl w:val="0"/>
      <w:spacing w:line="560" w:lineRule="exact"/>
      <w:jc w:val="both"/>
    </w:pPr>
    <w:rPr>
      <w:rFonts w:eastAsia="方正仿宋_GBK"/>
      <w:spacing w:val="-4"/>
      <w:kern w:val="2"/>
      <w:sz w:val="32"/>
    </w:rPr>
  </w:style>
  <w:style w:type="paragraph" w:customStyle="1" w:styleId="80">
    <w:name w:val="样式 8 三号"/>
    <w:rsid w:val="006A3227"/>
    <w:pPr>
      <w:widowControl w:val="0"/>
      <w:spacing w:line="560" w:lineRule="exact"/>
      <w:jc w:val="both"/>
    </w:pPr>
    <w:rPr>
      <w:rFonts w:eastAsia="方正仿宋_GBK"/>
      <w:spacing w:val="-4"/>
      <w:kern w:val="2"/>
      <w:sz w:val="32"/>
    </w:rPr>
  </w:style>
  <w:style w:type="paragraph" w:customStyle="1" w:styleId="aa">
    <w:name w:val="样式 小四"/>
    <w:rsid w:val="006A3227"/>
    <w:pPr>
      <w:widowControl w:val="0"/>
    </w:pPr>
    <w:rPr>
      <w:rFonts w:ascii="宋体"/>
      <w:kern w:val="2"/>
      <w:sz w:val="24"/>
    </w:rPr>
  </w:style>
  <w:style w:type="paragraph" w:customStyle="1" w:styleId="14">
    <w:name w:val="样式 1 小三"/>
    <w:rsid w:val="006A3227"/>
    <w:pPr>
      <w:widowControl w:val="0"/>
      <w:jc w:val="both"/>
    </w:pPr>
    <w:rPr>
      <w:kern w:val="2"/>
      <w:sz w:val="30"/>
      <w:szCs w:val="30"/>
    </w:rPr>
  </w:style>
  <w:style w:type="paragraph" w:customStyle="1" w:styleId="23">
    <w:name w:val="样式 2 小三"/>
    <w:rsid w:val="006A3227"/>
    <w:pPr>
      <w:widowControl w:val="0"/>
      <w:jc w:val="both"/>
    </w:pPr>
    <w:rPr>
      <w:kern w:val="2"/>
      <w:sz w:val="30"/>
      <w:szCs w:val="30"/>
    </w:rPr>
  </w:style>
  <w:style w:type="paragraph" w:customStyle="1" w:styleId="31">
    <w:name w:val="样式 3 小三"/>
    <w:rsid w:val="006A3227"/>
    <w:pPr>
      <w:widowControl w:val="0"/>
      <w:jc w:val="both"/>
    </w:pPr>
    <w:rPr>
      <w:kern w:val="2"/>
      <w:sz w:val="30"/>
      <w:szCs w:val="30"/>
    </w:rPr>
  </w:style>
  <w:style w:type="paragraph" w:customStyle="1" w:styleId="40">
    <w:name w:val="样式 4 小三"/>
    <w:rsid w:val="006A3227"/>
    <w:pPr>
      <w:widowControl w:val="0"/>
      <w:jc w:val="both"/>
    </w:pPr>
    <w:rPr>
      <w:kern w:val="2"/>
      <w:sz w:val="30"/>
      <w:szCs w:val="30"/>
    </w:rPr>
  </w:style>
  <w:style w:type="paragraph" w:customStyle="1" w:styleId="9">
    <w:name w:val="样式 9 三号"/>
    <w:rsid w:val="006A3227"/>
    <w:pPr>
      <w:widowControl w:val="0"/>
      <w:ind w:left="420"/>
      <w:jc w:val="both"/>
    </w:pPr>
    <w:rPr>
      <w:rFonts w:eastAsia="方正仿宋_GBK"/>
      <w:kern w:val="2"/>
      <w:sz w:val="32"/>
      <w:szCs w:val="22"/>
    </w:rPr>
  </w:style>
  <w:style w:type="paragraph" w:customStyle="1" w:styleId="24">
    <w:name w:val="样式 2 小四"/>
    <w:rsid w:val="006A3227"/>
    <w:pPr>
      <w:widowControl w:val="0"/>
      <w:spacing w:beforeAutospacing="1" w:afterAutospacing="1"/>
    </w:pPr>
    <w:rPr>
      <w:sz w:val="24"/>
      <w:szCs w:val="30"/>
    </w:rPr>
  </w:style>
  <w:style w:type="paragraph" w:customStyle="1" w:styleId="100">
    <w:name w:val="样式 10 三号"/>
    <w:rsid w:val="006A3227"/>
    <w:pPr>
      <w:widowControl w:val="0"/>
      <w:spacing w:line="560" w:lineRule="exact"/>
      <w:jc w:val="both"/>
    </w:pPr>
    <w:rPr>
      <w:rFonts w:eastAsia="方正仿宋_GBK"/>
      <w:spacing w:val="-4"/>
      <w:kern w:val="2"/>
      <w:sz w:val="32"/>
    </w:rPr>
  </w:style>
  <w:style w:type="paragraph" w:customStyle="1" w:styleId="32">
    <w:name w:val="样式 3 小四"/>
    <w:rsid w:val="006A3227"/>
    <w:pPr>
      <w:widowControl w:val="0"/>
    </w:pPr>
    <w:rPr>
      <w:rFonts w:ascii="宋体"/>
      <w:kern w:val="2"/>
      <w:sz w:val="24"/>
    </w:rPr>
  </w:style>
  <w:style w:type="paragraph" w:styleId="2">
    <w:name w:val="List Number 2"/>
    <w:basedOn w:val="a"/>
    <w:rsid w:val="006A3227"/>
    <w:pPr>
      <w:numPr>
        <w:numId w:val="1"/>
      </w:numPr>
    </w:pPr>
  </w:style>
  <w:style w:type="paragraph" w:customStyle="1" w:styleId="52">
    <w:name w:val="样式 5 小三"/>
    <w:rsid w:val="006A3227"/>
    <w:pPr>
      <w:widowControl w:val="0"/>
      <w:jc w:val="both"/>
    </w:pPr>
    <w:rPr>
      <w:kern w:val="2"/>
      <w:sz w:val="30"/>
      <w:szCs w:val="30"/>
    </w:rPr>
  </w:style>
  <w:style w:type="paragraph" w:customStyle="1" w:styleId="62">
    <w:name w:val="样式 6 小三"/>
    <w:rsid w:val="006A3227"/>
    <w:pPr>
      <w:widowControl w:val="0"/>
      <w:jc w:val="both"/>
    </w:pPr>
    <w:rPr>
      <w:kern w:val="2"/>
      <w:sz w:val="30"/>
      <w:szCs w:val="30"/>
    </w:rPr>
  </w:style>
  <w:style w:type="paragraph" w:customStyle="1" w:styleId="71">
    <w:name w:val="样式 7 小三"/>
    <w:rsid w:val="006A3227"/>
    <w:pPr>
      <w:widowControl w:val="0"/>
      <w:jc w:val="both"/>
    </w:pPr>
    <w:rPr>
      <w:kern w:val="2"/>
      <w:sz w:val="30"/>
      <w:szCs w:val="30"/>
    </w:rPr>
  </w:style>
  <w:style w:type="paragraph" w:customStyle="1" w:styleId="81">
    <w:name w:val="样式 8 小三"/>
    <w:rsid w:val="006A3227"/>
    <w:pPr>
      <w:widowControl w:val="0"/>
      <w:jc w:val="both"/>
    </w:pPr>
    <w:rPr>
      <w:kern w:val="2"/>
      <w:sz w:val="30"/>
      <w:szCs w:val="30"/>
    </w:rPr>
  </w:style>
  <w:style w:type="paragraph" w:customStyle="1" w:styleId="90">
    <w:name w:val="样式 9 小三"/>
    <w:rsid w:val="006A3227"/>
    <w:pPr>
      <w:widowControl w:val="0"/>
      <w:jc w:val="both"/>
    </w:pPr>
    <w:rPr>
      <w:kern w:val="2"/>
      <w:sz w:val="30"/>
      <w:szCs w:val="30"/>
    </w:rPr>
  </w:style>
  <w:style w:type="paragraph" w:customStyle="1" w:styleId="101">
    <w:name w:val="样式 10 小三"/>
    <w:rsid w:val="006A3227"/>
    <w:pPr>
      <w:widowControl w:val="0"/>
      <w:jc w:val="both"/>
    </w:pPr>
    <w:rPr>
      <w:kern w:val="2"/>
      <w:sz w:val="30"/>
      <w:szCs w:val="30"/>
    </w:rPr>
  </w:style>
  <w:style w:type="paragraph" w:customStyle="1" w:styleId="110">
    <w:name w:val="样式 11 小三"/>
    <w:rsid w:val="006A3227"/>
    <w:pPr>
      <w:widowControl w:val="0"/>
      <w:jc w:val="both"/>
    </w:pPr>
    <w:rPr>
      <w:kern w:val="2"/>
      <w:sz w:val="30"/>
      <w:szCs w:val="30"/>
    </w:rPr>
  </w:style>
  <w:style w:type="paragraph" w:customStyle="1" w:styleId="121">
    <w:name w:val="样式 12 小三"/>
    <w:rsid w:val="006A3227"/>
    <w:pPr>
      <w:widowControl w:val="0"/>
      <w:jc w:val="both"/>
    </w:pPr>
    <w:rPr>
      <w:kern w:val="2"/>
      <w:sz w:val="30"/>
      <w:szCs w:val="30"/>
    </w:rPr>
  </w:style>
  <w:style w:type="paragraph" w:customStyle="1" w:styleId="130">
    <w:name w:val="样式 13 小三"/>
    <w:rsid w:val="006A3227"/>
    <w:pPr>
      <w:widowControl w:val="0"/>
      <w:jc w:val="both"/>
    </w:pPr>
    <w:rPr>
      <w:kern w:val="2"/>
      <w:sz w:val="30"/>
      <w:szCs w:val="30"/>
    </w:rPr>
  </w:style>
  <w:style w:type="paragraph" w:customStyle="1" w:styleId="140">
    <w:name w:val="样式 14 小三"/>
    <w:rsid w:val="006A3227"/>
    <w:pPr>
      <w:widowControl w:val="0"/>
      <w:jc w:val="both"/>
    </w:pPr>
    <w:rPr>
      <w:kern w:val="2"/>
      <w:sz w:val="30"/>
      <w:szCs w:val="30"/>
    </w:rPr>
  </w:style>
  <w:style w:type="paragraph" w:customStyle="1" w:styleId="15">
    <w:name w:val="样式 15 小三"/>
    <w:rsid w:val="006A3227"/>
    <w:pPr>
      <w:widowControl w:val="0"/>
      <w:jc w:val="both"/>
    </w:pPr>
    <w:rPr>
      <w:kern w:val="2"/>
      <w:sz w:val="30"/>
      <w:szCs w:val="30"/>
    </w:rPr>
  </w:style>
  <w:style w:type="paragraph" w:customStyle="1" w:styleId="16">
    <w:name w:val="样式 16 小三"/>
    <w:rsid w:val="006A3227"/>
    <w:pPr>
      <w:widowControl w:val="0"/>
      <w:jc w:val="both"/>
    </w:pPr>
    <w:rPr>
      <w:kern w:val="2"/>
      <w:sz w:val="30"/>
      <w:szCs w:val="30"/>
    </w:rPr>
  </w:style>
  <w:style w:type="paragraph" w:customStyle="1" w:styleId="17">
    <w:name w:val="样式 17 小三"/>
    <w:rsid w:val="006A3227"/>
    <w:pPr>
      <w:widowControl w:val="0"/>
      <w:jc w:val="both"/>
    </w:pPr>
    <w:rPr>
      <w:kern w:val="2"/>
      <w:sz w:val="30"/>
      <w:szCs w:val="30"/>
    </w:rPr>
  </w:style>
  <w:style w:type="paragraph" w:customStyle="1" w:styleId="18">
    <w:name w:val="样式 18 小三"/>
    <w:rsid w:val="006A3227"/>
    <w:pPr>
      <w:widowControl w:val="0"/>
      <w:jc w:val="both"/>
    </w:pPr>
    <w:rPr>
      <w:kern w:val="2"/>
      <w:sz w:val="30"/>
      <w:szCs w:val="30"/>
    </w:rPr>
  </w:style>
  <w:style w:type="paragraph" w:customStyle="1" w:styleId="19">
    <w:name w:val="样式 19 小三"/>
    <w:rsid w:val="006A3227"/>
    <w:pPr>
      <w:widowControl w:val="0"/>
      <w:jc w:val="both"/>
    </w:pPr>
    <w:rPr>
      <w:kern w:val="2"/>
      <w:sz w:val="30"/>
      <w:szCs w:val="30"/>
    </w:rPr>
  </w:style>
  <w:style w:type="paragraph" w:customStyle="1" w:styleId="201">
    <w:name w:val="样式 20 小三"/>
    <w:rsid w:val="006A3227"/>
    <w:pPr>
      <w:widowControl w:val="0"/>
      <w:jc w:val="both"/>
    </w:pPr>
    <w:rPr>
      <w:kern w:val="2"/>
      <w:sz w:val="30"/>
      <w:szCs w:val="30"/>
    </w:rPr>
  </w:style>
  <w:style w:type="paragraph" w:customStyle="1" w:styleId="111">
    <w:name w:val="样式 11 三号"/>
    <w:rsid w:val="006A3227"/>
    <w:pPr>
      <w:widowControl w:val="0"/>
      <w:spacing w:line="560" w:lineRule="exact"/>
      <w:jc w:val="both"/>
    </w:pPr>
    <w:rPr>
      <w:rFonts w:eastAsia="方正仿宋_GBK"/>
      <w:spacing w:val="-4"/>
      <w:kern w:val="2"/>
      <w:sz w:val="32"/>
    </w:rPr>
  </w:style>
  <w:style w:type="paragraph" w:customStyle="1" w:styleId="141">
    <w:name w:val="样式 14 三号"/>
    <w:rsid w:val="006A3227"/>
    <w:pPr>
      <w:widowControl w:val="0"/>
      <w:spacing w:line="560" w:lineRule="exact"/>
      <w:jc w:val="both"/>
    </w:pPr>
    <w:rPr>
      <w:rFonts w:eastAsia="方正仿宋_GBK"/>
      <w:spacing w:val="-4"/>
      <w:kern w:val="2"/>
      <w:sz w:val="32"/>
    </w:rPr>
  </w:style>
  <w:style w:type="paragraph" w:customStyle="1" w:styleId="150">
    <w:name w:val="样式 15 三号"/>
    <w:rsid w:val="006A3227"/>
    <w:pPr>
      <w:widowControl w:val="0"/>
      <w:spacing w:line="560" w:lineRule="exact"/>
      <w:jc w:val="both"/>
    </w:pPr>
    <w:rPr>
      <w:rFonts w:eastAsia="方正仿宋_GBK"/>
      <w:spacing w:val="-4"/>
      <w:kern w:val="2"/>
      <w:sz w:val="32"/>
    </w:rPr>
  </w:style>
  <w:style w:type="paragraph" w:customStyle="1" w:styleId="160">
    <w:name w:val="样式 16 三号"/>
    <w:rsid w:val="006A3227"/>
    <w:pPr>
      <w:widowControl w:val="0"/>
      <w:spacing w:line="560" w:lineRule="exact"/>
      <w:jc w:val="both"/>
    </w:pPr>
    <w:rPr>
      <w:rFonts w:eastAsia="方正仿宋_GBK"/>
      <w:spacing w:val="-4"/>
      <w:kern w:val="2"/>
      <w:sz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426</Words>
  <Characters>2431</Characters>
  <Application>Microsoft Office Word</Application>
  <DocSecurity>0</DocSecurity>
  <Lines>20</Lines>
  <Paragraphs>5</Paragraphs>
  <ScaleCrop>false</ScaleCrop>
  <Company>ccic</Company>
  <LinksUpToDate>false</LinksUpToDate>
  <CharactersWithSpaces>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吕大良</dc:creator>
  <cp:lastModifiedBy>温阳蕾</cp:lastModifiedBy>
  <cp:revision>3</cp:revision>
  <cp:lastPrinted>2021-11-30T07:27:00Z</cp:lastPrinted>
  <dcterms:created xsi:type="dcterms:W3CDTF">2022-01-26T06:24:00Z</dcterms:created>
  <dcterms:modified xsi:type="dcterms:W3CDTF">2022-01-26T06:25:00Z</dcterms:modified>
</cp:coreProperties>
</file>